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7F" w:rsidRPr="00D2787F" w:rsidRDefault="00D2787F" w:rsidP="00D2787F">
      <w:pPr>
        <w:tabs>
          <w:tab w:val="left" w:pos="900"/>
        </w:tabs>
        <w:spacing w:before="73"/>
        <w:ind w:left="900" w:right="1570"/>
        <w:jc w:val="center"/>
        <w:rPr>
          <w:b/>
        </w:rPr>
      </w:pPr>
      <w:bookmarkStart w:id="0" w:name="_GoBack"/>
      <w:bookmarkEnd w:id="0"/>
      <w:r w:rsidRPr="00D2787F">
        <w:rPr>
          <w:b/>
        </w:rPr>
        <w:t xml:space="preserve">RESOLUTION NO. </w:t>
      </w:r>
      <w:r w:rsidRPr="00D2787F">
        <w:rPr>
          <w:b/>
          <w:u w:val="single"/>
        </w:rPr>
        <w:t>R2017-2</w:t>
      </w:r>
    </w:p>
    <w:p w:rsidR="00D2787F" w:rsidRDefault="00D2787F">
      <w:pPr>
        <w:spacing w:before="73"/>
        <w:ind w:left="2923"/>
        <w:rPr>
          <w:b/>
          <w:u w:val="thick"/>
        </w:rPr>
      </w:pPr>
    </w:p>
    <w:p w:rsidR="009E62B8" w:rsidRPr="00D2787F" w:rsidRDefault="00D2787F" w:rsidP="00D2787F">
      <w:pPr>
        <w:spacing w:before="73"/>
        <w:ind w:left="90"/>
        <w:rPr>
          <w:b/>
        </w:rPr>
      </w:pPr>
      <w:r w:rsidRPr="00D2787F">
        <w:rPr>
          <w:b/>
        </w:rPr>
        <w:t xml:space="preserve">A RESOLUTION OF THE CITY OF THREE WAY, </w:t>
      </w:r>
      <w:r w:rsidR="00FE78F3">
        <w:rPr>
          <w:b/>
        </w:rPr>
        <w:t xml:space="preserve">TENNESSEE, </w:t>
      </w:r>
      <w:r w:rsidRPr="00D2787F">
        <w:rPr>
          <w:b/>
        </w:rPr>
        <w:t>BOARD OF MAYOR AND ALDERMEN, TO ESTABLISH A P</w:t>
      </w:r>
      <w:r w:rsidR="00E00126" w:rsidRPr="00D2787F">
        <w:rPr>
          <w:b/>
        </w:rPr>
        <w:t>UBLIC</w:t>
      </w:r>
      <w:r w:rsidRPr="00D2787F">
        <w:rPr>
          <w:b/>
        </w:rPr>
        <w:t xml:space="preserve"> </w:t>
      </w:r>
      <w:r w:rsidR="00E00126" w:rsidRPr="00D2787F">
        <w:rPr>
          <w:b/>
        </w:rPr>
        <w:t>RECORDS POLICY</w:t>
      </w:r>
    </w:p>
    <w:p w:rsidR="009E62B8" w:rsidRDefault="009E62B8">
      <w:pPr>
        <w:pStyle w:val="BodyText"/>
        <w:spacing w:before="10"/>
        <w:rPr>
          <w:b/>
          <w:sz w:val="14"/>
        </w:rPr>
      </w:pPr>
    </w:p>
    <w:p w:rsidR="009E62B8" w:rsidRDefault="009E62B8">
      <w:pPr>
        <w:pStyle w:val="BodyText"/>
        <w:spacing w:before="9"/>
        <w:rPr>
          <w:sz w:val="20"/>
        </w:rPr>
      </w:pPr>
    </w:p>
    <w:p w:rsidR="009E62B8" w:rsidRDefault="00E00126" w:rsidP="00F6201D">
      <w:pPr>
        <w:pStyle w:val="BodyText"/>
        <w:ind w:left="100" w:right="117" w:firstLine="719"/>
      </w:pPr>
      <w:r>
        <w:t>Pursuant</w:t>
      </w:r>
      <w:r>
        <w:rPr>
          <w:spacing w:val="-14"/>
        </w:rPr>
        <w:t xml:space="preserve"> </w:t>
      </w:r>
      <w:r>
        <w:t>to</w:t>
      </w:r>
      <w:r>
        <w:rPr>
          <w:spacing w:val="-18"/>
        </w:rPr>
        <w:t xml:space="preserve"> </w:t>
      </w:r>
      <w:r>
        <w:t>Tenn.</w:t>
      </w:r>
      <w:r>
        <w:rPr>
          <w:spacing w:val="-14"/>
        </w:rPr>
        <w:t xml:space="preserve"> </w:t>
      </w:r>
      <w:r>
        <w:t>Code</w:t>
      </w:r>
      <w:r>
        <w:rPr>
          <w:spacing w:val="-15"/>
        </w:rPr>
        <w:t xml:space="preserve"> </w:t>
      </w:r>
      <w:r>
        <w:t>Ann.</w:t>
      </w:r>
      <w:r>
        <w:rPr>
          <w:spacing w:val="-12"/>
        </w:rPr>
        <w:t xml:space="preserve"> </w:t>
      </w:r>
      <w:r>
        <w:t>§</w:t>
      </w:r>
      <w:r>
        <w:rPr>
          <w:spacing w:val="-15"/>
        </w:rPr>
        <w:t xml:space="preserve"> </w:t>
      </w:r>
      <w:r>
        <w:t>10-7-503(g),</w:t>
      </w:r>
      <w:r>
        <w:rPr>
          <w:spacing w:val="-14"/>
        </w:rPr>
        <w:t xml:space="preserve"> </w:t>
      </w:r>
      <w:r>
        <w:t>the</w:t>
      </w:r>
      <w:r>
        <w:rPr>
          <w:spacing w:val="-18"/>
        </w:rPr>
        <w:t xml:space="preserve"> </w:t>
      </w:r>
      <w:r>
        <w:t>following</w:t>
      </w:r>
      <w:r>
        <w:rPr>
          <w:spacing w:val="-12"/>
        </w:rPr>
        <w:t xml:space="preserve"> </w:t>
      </w:r>
      <w:r>
        <w:t>Public</w:t>
      </w:r>
      <w:r>
        <w:rPr>
          <w:spacing w:val="-12"/>
        </w:rPr>
        <w:t xml:space="preserve"> </w:t>
      </w:r>
      <w:r>
        <w:t>Records</w:t>
      </w:r>
      <w:r>
        <w:rPr>
          <w:spacing w:val="-18"/>
        </w:rPr>
        <w:t xml:space="preserve"> </w:t>
      </w:r>
      <w:r>
        <w:t>Policy</w:t>
      </w:r>
      <w:r>
        <w:rPr>
          <w:spacing w:val="-17"/>
        </w:rPr>
        <w:t xml:space="preserve"> </w:t>
      </w:r>
      <w:r>
        <w:t>for</w:t>
      </w:r>
      <w:r>
        <w:rPr>
          <w:spacing w:val="-17"/>
        </w:rPr>
        <w:t xml:space="preserve"> </w:t>
      </w:r>
      <w:r w:rsidR="004C2A31">
        <w:rPr>
          <w:spacing w:val="-17"/>
        </w:rPr>
        <w:t xml:space="preserve">the </w:t>
      </w:r>
      <w:r w:rsidR="004C2A31" w:rsidRPr="00376A98">
        <w:t>City of Three Way, Tennessee</w:t>
      </w:r>
      <w:r w:rsidR="000A6840">
        <w:t>,</w:t>
      </w:r>
      <w:r>
        <w:t xml:space="preserve"> is hereby adopted by </w:t>
      </w:r>
      <w:r w:rsidR="004C2A31">
        <w:t xml:space="preserve">the </w:t>
      </w:r>
      <w:r w:rsidR="004C2A31" w:rsidRPr="00376A98">
        <w:t>Board of Mayor and Aldermen</w:t>
      </w:r>
      <w:r>
        <w:t xml:space="preserve"> to provide economical and efficient access to public records as provided under the Tennessee Public Records Act (“TPRA”) in Tenn. Code Ann. § 10-7-501, et</w:t>
      </w:r>
      <w:r>
        <w:rPr>
          <w:spacing w:val="-11"/>
        </w:rPr>
        <w:t xml:space="preserve"> </w:t>
      </w:r>
      <w:r>
        <w:t>seq.</w:t>
      </w:r>
    </w:p>
    <w:p w:rsidR="009E62B8" w:rsidRDefault="009E62B8" w:rsidP="00F6201D">
      <w:pPr>
        <w:pStyle w:val="BodyText"/>
        <w:spacing w:before="11"/>
        <w:rPr>
          <w:sz w:val="20"/>
        </w:rPr>
      </w:pPr>
    </w:p>
    <w:p w:rsidR="009E62B8" w:rsidRDefault="00E00126" w:rsidP="00F6201D">
      <w:pPr>
        <w:pStyle w:val="BodyText"/>
        <w:ind w:left="100" w:right="115" w:firstLine="719"/>
      </w:pPr>
      <w:r>
        <w:t>The TPRA provides that all state, county and municipal records shall, at all times during business hours, be open for personal inspection by any citizen of this state, and those in charge of the records shall not refuse such right of inspection to any citizen, unless otherwise provided by state law. See Tenn. Code Ann. § 10-7-503(a</w:t>
      </w:r>
      <w:proofErr w:type="gramStart"/>
      <w:r>
        <w:t>)(</w:t>
      </w:r>
      <w:proofErr w:type="gramEnd"/>
      <w:r>
        <w:t>2)(A). Accordingly, the public</w:t>
      </w:r>
      <w:r>
        <w:rPr>
          <w:spacing w:val="-45"/>
        </w:rPr>
        <w:t xml:space="preserve"> </w:t>
      </w:r>
      <w:r w:rsidR="000A6840">
        <w:rPr>
          <w:spacing w:val="-45"/>
        </w:rPr>
        <w:t xml:space="preserve">  </w:t>
      </w:r>
      <w:r>
        <w:t xml:space="preserve">records of </w:t>
      </w:r>
      <w:r w:rsidR="00831958">
        <w:t xml:space="preserve">the </w:t>
      </w:r>
      <w:r w:rsidR="00831958" w:rsidRPr="00376A98">
        <w:t>City of Three Way</w:t>
      </w:r>
      <w:r w:rsidR="00831958">
        <w:t xml:space="preserve"> </w:t>
      </w:r>
      <w:r>
        <w:t>are presumed to be open for inspection unless otherwise provided by</w:t>
      </w:r>
      <w:r>
        <w:rPr>
          <w:spacing w:val="-8"/>
        </w:rPr>
        <w:t xml:space="preserve"> </w:t>
      </w:r>
      <w:r>
        <w:t>law.</w:t>
      </w:r>
    </w:p>
    <w:p w:rsidR="009E62B8" w:rsidRDefault="009E62B8" w:rsidP="00F6201D">
      <w:pPr>
        <w:pStyle w:val="BodyText"/>
        <w:spacing w:before="11"/>
        <w:rPr>
          <w:sz w:val="20"/>
        </w:rPr>
      </w:pPr>
    </w:p>
    <w:p w:rsidR="009E62B8" w:rsidRDefault="00E00126" w:rsidP="00F6201D">
      <w:pPr>
        <w:pStyle w:val="BodyText"/>
        <w:ind w:left="100" w:right="113" w:firstLine="719"/>
      </w:pPr>
      <w:r>
        <w:t xml:space="preserve">Personnel of </w:t>
      </w:r>
      <w:r w:rsidR="00831958">
        <w:t xml:space="preserve">the </w:t>
      </w:r>
      <w:r w:rsidR="00831958" w:rsidRPr="00376A98">
        <w:t>City of Three Way</w:t>
      </w:r>
      <w:r>
        <w:t xml:space="preserve"> shall timely and efficiently provide access and assistance to persons requesting to view or receive copies of public records. No provisions of this Policy shall be used to hinder access to open public records. However, the integrity and organization of public records, as well as the efficient and safe operation of </w:t>
      </w:r>
      <w:r w:rsidR="00831958">
        <w:t xml:space="preserve">the </w:t>
      </w:r>
      <w:r w:rsidR="00831958" w:rsidRPr="00376A98">
        <w:t>City of Three Way</w:t>
      </w:r>
      <w:r>
        <w:t xml:space="preserve">, shall be protected as provided by current law. Concerns about this Policy should be addressed to the Public Records Request Coordinator for </w:t>
      </w:r>
      <w:r w:rsidR="00831958">
        <w:t xml:space="preserve">the </w:t>
      </w:r>
      <w:r w:rsidR="00831958" w:rsidRPr="00376A98">
        <w:t>City of Three Way</w:t>
      </w:r>
      <w:r>
        <w:t xml:space="preserve"> or to the Tennessee Office of Open Records Counsel</w:t>
      </w:r>
      <w:r>
        <w:rPr>
          <w:spacing w:val="-15"/>
        </w:rPr>
        <w:t xml:space="preserve"> </w:t>
      </w:r>
      <w:r>
        <w:t>(“OORC”).</w:t>
      </w:r>
    </w:p>
    <w:p w:rsidR="009E62B8" w:rsidRDefault="009E62B8">
      <w:pPr>
        <w:pStyle w:val="BodyText"/>
        <w:spacing w:before="9"/>
        <w:rPr>
          <w:sz w:val="20"/>
        </w:rPr>
      </w:pPr>
    </w:p>
    <w:p w:rsidR="00F76CE2" w:rsidRPr="00376A98" w:rsidRDefault="00F76CE2" w:rsidP="00F76CE2">
      <w:pPr>
        <w:pStyle w:val="BodyText"/>
      </w:pPr>
      <w:r>
        <w:tab/>
      </w:r>
      <w:r w:rsidR="00E00126">
        <w:t>This</w:t>
      </w:r>
      <w:r w:rsidR="00E00126">
        <w:rPr>
          <w:spacing w:val="25"/>
        </w:rPr>
        <w:t xml:space="preserve"> </w:t>
      </w:r>
      <w:r w:rsidR="00E00126">
        <w:t>Policy</w:t>
      </w:r>
      <w:r w:rsidR="00E00126">
        <w:rPr>
          <w:spacing w:val="23"/>
        </w:rPr>
        <w:t xml:space="preserve"> </w:t>
      </w:r>
      <w:r w:rsidR="00E00126">
        <w:t>is</w:t>
      </w:r>
      <w:r w:rsidR="00E00126">
        <w:rPr>
          <w:spacing w:val="25"/>
        </w:rPr>
        <w:t xml:space="preserve"> </w:t>
      </w:r>
      <w:r w:rsidR="00E00126">
        <w:t>available</w:t>
      </w:r>
      <w:r w:rsidR="00E00126">
        <w:rPr>
          <w:spacing w:val="25"/>
        </w:rPr>
        <w:t xml:space="preserve"> </w:t>
      </w:r>
      <w:r w:rsidR="00E00126">
        <w:t>for</w:t>
      </w:r>
      <w:r w:rsidR="00E00126">
        <w:rPr>
          <w:spacing w:val="25"/>
        </w:rPr>
        <w:t xml:space="preserve"> </w:t>
      </w:r>
      <w:r w:rsidR="00E00126">
        <w:t>inspection</w:t>
      </w:r>
      <w:r w:rsidR="00E00126">
        <w:rPr>
          <w:spacing w:val="25"/>
        </w:rPr>
        <w:t xml:space="preserve"> </w:t>
      </w:r>
      <w:r w:rsidR="00E00126">
        <w:t>and</w:t>
      </w:r>
      <w:r w:rsidR="00E00126">
        <w:rPr>
          <w:spacing w:val="25"/>
        </w:rPr>
        <w:t xml:space="preserve"> </w:t>
      </w:r>
      <w:r w:rsidR="00E00126">
        <w:t>duplication</w:t>
      </w:r>
      <w:r w:rsidR="00E00126">
        <w:rPr>
          <w:spacing w:val="25"/>
        </w:rPr>
        <w:t xml:space="preserve"> </w:t>
      </w:r>
      <w:r w:rsidR="00E00126">
        <w:t>in</w:t>
      </w:r>
      <w:r w:rsidR="00E00126">
        <w:rPr>
          <w:spacing w:val="25"/>
        </w:rPr>
        <w:t xml:space="preserve"> </w:t>
      </w:r>
      <w:r w:rsidR="00E00126">
        <w:t>the</w:t>
      </w:r>
      <w:r w:rsidR="00E00126">
        <w:rPr>
          <w:spacing w:val="24"/>
        </w:rPr>
        <w:t xml:space="preserve"> </w:t>
      </w:r>
      <w:r w:rsidR="00E00126">
        <w:t>office</w:t>
      </w:r>
      <w:r w:rsidR="00E00126">
        <w:rPr>
          <w:spacing w:val="25"/>
        </w:rPr>
        <w:t xml:space="preserve"> </w:t>
      </w:r>
      <w:r w:rsidR="00E00126">
        <w:t>of</w:t>
      </w:r>
      <w:r w:rsidR="00831958">
        <w:t xml:space="preserve"> </w:t>
      </w:r>
      <w:r w:rsidRPr="00376A98">
        <w:t>Three Way City</w:t>
      </w:r>
    </w:p>
    <w:p w:rsidR="009E62B8" w:rsidRPr="00376A98" w:rsidRDefault="00831958" w:rsidP="00F76CE2">
      <w:pPr>
        <w:pStyle w:val="BodyText"/>
      </w:pPr>
      <w:r w:rsidRPr="00376A98">
        <w:t>Hall</w:t>
      </w:r>
      <w:r w:rsidR="00B25C33">
        <w:t xml:space="preserve"> and online at </w:t>
      </w:r>
      <w:r w:rsidR="00F66FDC" w:rsidRPr="00F66FDC">
        <w:rPr>
          <w:i/>
          <w:u w:val="single"/>
        </w:rPr>
        <w:t>www.</w:t>
      </w:r>
      <w:r w:rsidR="00B25C33" w:rsidRPr="00F66FDC">
        <w:rPr>
          <w:i/>
          <w:u w:val="single"/>
        </w:rPr>
        <w:t>cityofthreeway</w:t>
      </w:r>
      <w:r w:rsidR="00B25C33" w:rsidRPr="00B25C33">
        <w:rPr>
          <w:i/>
          <w:u w:val="single"/>
        </w:rPr>
        <w:t>.org</w:t>
      </w:r>
      <w:r w:rsidR="00B25C33">
        <w:t xml:space="preserve">. </w:t>
      </w:r>
      <w:r w:rsidR="00E00126" w:rsidRPr="00376A98">
        <w:t xml:space="preserve"> </w:t>
      </w:r>
      <w:r w:rsidR="00F76CE2" w:rsidRPr="00376A98">
        <w:t xml:space="preserve">This Policy shall be reviewed </w:t>
      </w:r>
      <w:r w:rsidR="00E00126" w:rsidRPr="00376A98">
        <w:t>every two</w:t>
      </w:r>
      <w:r w:rsidR="00E00126" w:rsidRPr="00376A98">
        <w:rPr>
          <w:spacing w:val="-36"/>
        </w:rPr>
        <w:t xml:space="preserve"> </w:t>
      </w:r>
      <w:r w:rsidR="00F76CE2" w:rsidRPr="00376A98">
        <w:t>years</w:t>
      </w:r>
      <w:r w:rsidR="00E00126" w:rsidRPr="00376A98">
        <w:t>.</w:t>
      </w:r>
    </w:p>
    <w:p w:rsidR="009E62B8" w:rsidRPr="00376A98" w:rsidRDefault="009E62B8">
      <w:pPr>
        <w:pStyle w:val="BodyText"/>
        <w:spacing w:before="9"/>
        <w:rPr>
          <w:sz w:val="20"/>
        </w:rPr>
      </w:pPr>
    </w:p>
    <w:p w:rsidR="009E62B8" w:rsidRDefault="009E62B8">
      <w:pPr>
        <w:pStyle w:val="BodyText"/>
        <w:spacing w:before="5"/>
        <w:rPr>
          <w:sz w:val="14"/>
        </w:rPr>
      </w:pPr>
    </w:p>
    <w:p w:rsidR="009E62B8" w:rsidRDefault="00E00126">
      <w:pPr>
        <w:pStyle w:val="Heading2"/>
        <w:numPr>
          <w:ilvl w:val="0"/>
          <w:numId w:val="5"/>
        </w:numPr>
        <w:tabs>
          <w:tab w:val="left" w:pos="281"/>
        </w:tabs>
        <w:spacing w:before="73"/>
        <w:rPr>
          <w:b w:val="0"/>
        </w:rPr>
      </w:pPr>
      <w:r>
        <w:t>Definitions</w:t>
      </w:r>
      <w:r>
        <w:rPr>
          <w:b w:val="0"/>
        </w:rPr>
        <w:t>:</w:t>
      </w:r>
    </w:p>
    <w:p w:rsidR="009E62B8" w:rsidRDefault="009E62B8">
      <w:pPr>
        <w:pStyle w:val="BodyText"/>
        <w:spacing w:before="11"/>
        <w:rPr>
          <w:sz w:val="20"/>
        </w:rPr>
      </w:pPr>
    </w:p>
    <w:p w:rsidR="009E62B8" w:rsidRDefault="00E00126">
      <w:pPr>
        <w:pStyle w:val="ListParagraph"/>
        <w:numPr>
          <w:ilvl w:val="1"/>
          <w:numId w:val="5"/>
        </w:numPr>
        <w:tabs>
          <w:tab w:val="left" w:pos="1181"/>
        </w:tabs>
        <w:ind w:right="113"/>
        <w:jc w:val="both"/>
      </w:pPr>
      <w:r>
        <w:rPr>
          <w:i/>
          <w:u w:val="single"/>
        </w:rPr>
        <w:t>Records Custodian</w:t>
      </w:r>
      <w:r>
        <w:t>: The office, official or employee lawfully responsible for the direct custody and care of a public record. See Tenn. Code Ann. § 10-7-503(a</w:t>
      </w:r>
      <w:proofErr w:type="gramStart"/>
      <w:r>
        <w:t>)(</w:t>
      </w:r>
      <w:proofErr w:type="gramEnd"/>
      <w:r>
        <w:t>1)(C). The records custodian is not necessarily the original preparer or receiver of the</w:t>
      </w:r>
      <w:r>
        <w:rPr>
          <w:spacing w:val="-21"/>
        </w:rPr>
        <w:t xml:space="preserve"> </w:t>
      </w:r>
      <w:r>
        <w:t>record.</w:t>
      </w:r>
    </w:p>
    <w:p w:rsidR="009E62B8" w:rsidRDefault="009E62B8">
      <w:pPr>
        <w:pStyle w:val="BodyText"/>
        <w:spacing w:before="9"/>
        <w:rPr>
          <w:sz w:val="20"/>
        </w:rPr>
      </w:pPr>
    </w:p>
    <w:p w:rsidR="000A6840" w:rsidRDefault="00E00126" w:rsidP="000A6840">
      <w:pPr>
        <w:pStyle w:val="ListParagraph"/>
        <w:numPr>
          <w:ilvl w:val="1"/>
          <w:numId w:val="5"/>
        </w:numPr>
        <w:tabs>
          <w:tab w:val="left" w:pos="1181"/>
        </w:tabs>
        <w:ind w:right="118"/>
        <w:jc w:val="both"/>
      </w:pPr>
      <w:r>
        <w:rPr>
          <w:i/>
          <w:u w:val="single"/>
        </w:rPr>
        <w:t>Public</w:t>
      </w:r>
      <w:r>
        <w:rPr>
          <w:i/>
          <w:spacing w:val="-14"/>
          <w:u w:val="single"/>
        </w:rPr>
        <w:t xml:space="preserve"> </w:t>
      </w:r>
      <w:r>
        <w:rPr>
          <w:i/>
          <w:u w:val="single"/>
        </w:rPr>
        <w:t>Records</w:t>
      </w:r>
      <w:r>
        <w:t>:</w:t>
      </w:r>
      <w:r>
        <w:rPr>
          <w:spacing w:val="-16"/>
        </w:rPr>
        <w:t xml:space="preserve"> </w:t>
      </w:r>
      <w:r>
        <w:t>All</w:t>
      </w:r>
      <w:r>
        <w:rPr>
          <w:spacing w:val="-15"/>
        </w:rPr>
        <w:t xml:space="preserve"> </w:t>
      </w:r>
      <w:r>
        <w:t>documents,</w:t>
      </w:r>
      <w:r>
        <w:rPr>
          <w:spacing w:val="-14"/>
        </w:rPr>
        <w:t xml:space="preserve"> </w:t>
      </w:r>
      <w:r>
        <w:t>papers,</w:t>
      </w:r>
      <w:r>
        <w:rPr>
          <w:spacing w:val="-14"/>
        </w:rPr>
        <w:t xml:space="preserve"> </w:t>
      </w:r>
      <w:r>
        <w:t>letters,</w:t>
      </w:r>
      <w:r>
        <w:rPr>
          <w:spacing w:val="-16"/>
        </w:rPr>
        <w:t xml:space="preserve"> </w:t>
      </w:r>
      <w:r>
        <w:t>maps,</w:t>
      </w:r>
      <w:r>
        <w:rPr>
          <w:spacing w:val="-14"/>
        </w:rPr>
        <w:t xml:space="preserve"> </w:t>
      </w:r>
      <w:r>
        <w:t>books,</w:t>
      </w:r>
      <w:r>
        <w:rPr>
          <w:spacing w:val="-16"/>
        </w:rPr>
        <w:t xml:space="preserve"> </w:t>
      </w:r>
      <w:r>
        <w:t>photographs,</w:t>
      </w:r>
      <w:r>
        <w:rPr>
          <w:spacing w:val="-16"/>
        </w:rPr>
        <w:t xml:space="preserve"> </w:t>
      </w:r>
      <w:r>
        <w:t>microfilms, electronic data processing files and output, films, sound recordings, or other material, regardless</w:t>
      </w:r>
      <w:r>
        <w:rPr>
          <w:spacing w:val="23"/>
        </w:rPr>
        <w:t xml:space="preserve"> </w:t>
      </w:r>
      <w:r>
        <w:t>of</w:t>
      </w:r>
      <w:r>
        <w:rPr>
          <w:spacing w:val="24"/>
        </w:rPr>
        <w:t xml:space="preserve"> </w:t>
      </w:r>
      <w:r>
        <w:t>physical</w:t>
      </w:r>
      <w:r>
        <w:rPr>
          <w:spacing w:val="20"/>
        </w:rPr>
        <w:t xml:space="preserve"> </w:t>
      </w:r>
      <w:r>
        <w:t>form</w:t>
      </w:r>
      <w:r>
        <w:rPr>
          <w:spacing w:val="24"/>
        </w:rPr>
        <w:t xml:space="preserve"> </w:t>
      </w:r>
      <w:r>
        <w:t>or</w:t>
      </w:r>
      <w:r>
        <w:rPr>
          <w:spacing w:val="24"/>
        </w:rPr>
        <w:t xml:space="preserve"> </w:t>
      </w:r>
      <w:r>
        <w:t>characteristics,</w:t>
      </w:r>
      <w:r>
        <w:rPr>
          <w:spacing w:val="22"/>
        </w:rPr>
        <w:t xml:space="preserve"> </w:t>
      </w:r>
      <w:r>
        <w:t>made</w:t>
      </w:r>
      <w:r>
        <w:rPr>
          <w:spacing w:val="23"/>
        </w:rPr>
        <w:t xml:space="preserve"> </w:t>
      </w:r>
      <w:r>
        <w:t>or</w:t>
      </w:r>
      <w:r>
        <w:rPr>
          <w:spacing w:val="22"/>
        </w:rPr>
        <w:t xml:space="preserve"> </w:t>
      </w:r>
      <w:r>
        <w:t>received</w:t>
      </w:r>
      <w:r>
        <w:rPr>
          <w:spacing w:val="23"/>
        </w:rPr>
        <w:t xml:space="preserve"> </w:t>
      </w:r>
      <w:r>
        <w:t>pursuant</w:t>
      </w:r>
      <w:r>
        <w:rPr>
          <w:spacing w:val="24"/>
        </w:rPr>
        <w:t xml:space="preserve"> </w:t>
      </w:r>
      <w:r>
        <w:t>to</w:t>
      </w:r>
      <w:r>
        <w:rPr>
          <w:spacing w:val="21"/>
        </w:rPr>
        <w:t xml:space="preserve"> </w:t>
      </w:r>
      <w:r>
        <w:t>law</w:t>
      </w:r>
      <w:r>
        <w:rPr>
          <w:spacing w:val="20"/>
        </w:rPr>
        <w:t xml:space="preserve"> </w:t>
      </w:r>
      <w:r>
        <w:t>or</w:t>
      </w:r>
      <w:r w:rsidR="000A6840">
        <w:t xml:space="preserve"> ordinance or in connection with the transaction of official business by any governmental agency. See Tenn. Code Ann. § 10-7-503(a</w:t>
      </w:r>
      <w:proofErr w:type="gramStart"/>
      <w:r w:rsidR="000A6840">
        <w:t>)(</w:t>
      </w:r>
      <w:proofErr w:type="gramEnd"/>
      <w:r w:rsidR="000A6840">
        <w:t>1)(A).</w:t>
      </w:r>
    </w:p>
    <w:p w:rsidR="000A6840" w:rsidRDefault="000A6840" w:rsidP="000A6840">
      <w:pPr>
        <w:pStyle w:val="BodyText"/>
        <w:spacing w:before="11"/>
        <w:rPr>
          <w:sz w:val="20"/>
        </w:rPr>
      </w:pPr>
    </w:p>
    <w:p w:rsidR="00472279" w:rsidRDefault="000A6840" w:rsidP="00472279">
      <w:pPr>
        <w:pStyle w:val="ListParagraph"/>
        <w:numPr>
          <w:ilvl w:val="1"/>
          <w:numId w:val="5"/>
        </w:numPr>
        <w:tabs>
          <w:tab w:val="left" w:pos="1181"/>
        </w:tabs>
        <w:ind w:right="117"/>
        <w:jc w:val="both"/>
      </w:pPr>
      <w:r>
        <w:rPr>
          <w:i/>
          <w:u w:val="single"/>
        </w:rPr>
        <w:t>Public Records Request Coordinator</w:t>
      </w:r>
      <w:r>
        <w:t>: The individual, or individuals, designated in Section III, A.3 of this Policy who has, or have, the responsibility to ensure public record requests are routed to the appropriate records custodian and are fulfilled in accordance with the TPRA. See Tenn. Code Ann. § 10-7-503(a</w:t>
      </w:r>
      <w:proofErr w:type="gramStart"/>
      <w:r>
        <w:t>)(</w:t>
      </w:r>
      <w:proofErr w:type="gramEnd"/>
      <w:r>
        <w:t>1)(B). The Public Records Request Coordinator may also be a records</w:t>
      </w:r>
      <w:r>
        <w:rPr>
          <w:spacing w:val="-18"/>
        </w:rPr>
        <w:t xml:space="preserve"> </w:t>
      </w:r>
      <w:r w:rsidR="00F91C59">
        <w:t>custodian</w:t>
      </w:r>
      <w:r w:rsidR="00CE3125">
        <w:t>.</w:t>
      </w:r>
    </w:p>
    <w:p w:rsidR="00472279" w:rsidRPr="00472279" w:rsidRDefault="00472279" w:rsidP="00472279">
      <w:pPr>
        <w:pStyle w:val="ListParagraph"/>
        <w:rPr>
          <w:i/>
          <w:u w:val="single"/>
        </w:rPr>
      </w:pPr>
    </w:p>
    <w:p w:rsidR="00472279" w:rsidRDefault="00472279" w:rsidP="00472279">
      <w:pPr>
        <w:pStyle w:val="ListParagraph"/>
        <w:numPr>
          <w:ilvl w:val="1"/>
          <w:numId w:val="5"/>
        </w:numPr>
        <w:tabs>
          <w:tab w:val="left" w:pos="1181"/>
        </w:tabs>
        <w:ind w:right="117"/>
        <w:jc w:val="both"/>
        <w:sectPr w:rsidR="00472279" w:rsidSect="00EA1882">
          <w:headerReference w:type="default" r:id="rId7"/>
          <w:footerReference w:type="default" r:id="rId8"/>
          <w:pgSz w:w="12240" w:h="15840"/>
          <w:pgMar w:top="1440" w:right="1440" w:bottom="1440" w:left="1440" w:header="0" w:footer="745" w:gutter="0"/>
          <w:pgNumType w:start="1"/>
          <w:cols w:space="720"/>
          <w:docGrid w:linePitch="299"/>
        </w:sectPr>
      </w:pPr>
      <w:r w:rsidRPr="00472279">
        <w:rPr>
          <w:i/>
          <w:u w:val="single"/>
        </w:rPr>
        <w:t xml:space="preserve"> </w:t>
      </w:r>
      <w:r>
        <w:rPr>
          <w:i/>
          <w:u w:val="single"/>
        </w:rPr>
        <w:t>Requestor</w:t>
      </w:r>
      <w:r>
        <w:t>: A person seeking access to a public record, whether it is for inspection or duplication.</w:t>
      </w:r>
    </w:p>
    <w:p w:rsidR="009E62B8" w:rsidRDefault="00E00126">
      <w:pPr>
        <w:pStyle w:val="Heading2"/>
        <w:numPr>
          <w:ilvl w:val="0"/>
          <w:numId w:val="5"/>
        </w:numPr>
        <w:tabs>
          <w:tab w:val="left" w:pos="372"/>
        </w:tabs>
        <w:ind w:left="371" w:hanging="271"/>
      </w:pPr>
      <w:r>
        <w:lastRenderedPageBreak/>
        <w:t>Requesting Access to Public</w:t>
      </w:r>
      <w:r>
        <w:rPr>
          <w:spacing w:val="-7"/>
        </w:rPr>
        <w:t xml:space="preserve"> </w:t>
      </w:r>
      <w:r>
        <w:t>Records</w:t>
      </w:r>
    </w:p>
    <w:p w:rsidR="009E62B8" w:rsidRDefault="009E62B8">
      <w:pPr>
        <w:pStyle w:val="BodyText"/>
        <w:rPr>
          <w:b/>
          <w:sz w:val="21"/>
        </w:rPr>
      </w:pPr>
    </w:p>
    <w:p w:rsidR="009E62B8" w:rsidRDefault="00E00126">
      <w:pPr>
        <w:pStyle w:val="ListParagraph"/>
        <w:numPr>
          <w:ilvl w:val="1"/>
          <w:numId w:val="5"/>
        </w:numPr>
        <w:tabs>
          <w:tab w:val="left" w:pos="1181"/>
        </w:tabs>
        <w:ind w:right="115"/>
        <w:jc w:val="both"/>
      </w:pPr>
      <w:r>
        <w:t>Public record requests shall be made to the Public Records Request Coordinator (”PRRC”) or his/her desi</w:t>
      </w:r>
      <w:r w:rsidR="00EF2485">
        <w:t xml:space="preserve">gnee </w:t>
      </w:r>
      <w:r>
        <w:t>in order to ensure public record</w:t>
      </w:r>
      <w:r>
        <w:rPr>
          <w:spacing w:val="-14"/>
        </w:rPr>
        <w:t xml:space="preserve"> </w:t>
      </w:r>
      <w:r>
        <w:t>requests</w:t>
      </w:r>
      <w:r>
        <w:rPr>
          <w:spacing w:val="-11"/>
        </w:rPr>
        <w:t xml:space="preserve"> </w:t>
      </w:r>
      <w:r>
        <w:t>are</w:t>
      </w:r>
      <w:r>
        <w:rPr>
          <w:spacing w:val="-13"/>
        </w:rPr>
        <w:t xml:space="preserve"> </w:t>
      </w:r>
      <w:r>
        <w:t>routed</w:t>
      </w:r>
      <w:r>
        <w:rPr>
          <w:spacing w:val="-11"/>
        </w:rPr>
        <w:t xml:space="preserve"> </w:t>
      </w:r>
      <w:r>
        <w:t>to</w:t>
      </w:r>
      <w:r>
        <w:rPr>
          <w:spacing w:val="-13"/>
        </w:rPr>
        <w:t xml:space="preserve"> </w:t>
      </w:r>
      <w:r>
        <w:t>the</w:t>
      </w:r>
      <w:r>
        <w:rPr>
          <w:spacing w:val="-11"/>
        </w:rPr>
        <w:t xml:space="preserve"> </w:t>
      </w:r>
      <w:r>
        <w:t>appropriate</w:t>
      </w:r>
      <w:r>
        <w:rPr>
          <w:spacing w:val="-11"/>
        </w:rPr>
        <w:t xml:space="preserve"> </w:t>
      </w:r>
      <w:r>
        <w:t>records</w:t>
      </w:r>
      <w:r>
        <w:rPr>
          <w:spacing w:val="-11"/>
        </w:rPr>
        <w:t xml:space="preserve"> </w:t>
      </w:r>
      <w:r>
        <w:t>custodian</w:t>
      </w:r>
      <w:r>
        <w:rPr>
          <w:spacing w:val="-11"/>
        </w:rPr>
        <w:t xml:space="preserve"> </w:t>
      </w:r>
      <w:r>
        <w:t>and</w:t>
      </w:r>
      <w:r>
        <w:rPr>
          <w:spacing w:val="-13"/>
        </w:rPr>
        <w:t xml:space="preserve"> </w:t>
      </w:r>
      <w:r>
        <w:t>fulfilled</w:t>
      </w:r>
      <w:r>
        <w:rPr>
          <w:spacing w:val="-11"/>
        </w:rPr>
        <w:t xml:space="preserve"> </w:t>
      </w:r>
      <w:r>
        <w:t>in</w:t>
      </w:r>
      <w:r>
        <w:rPr>
          <w:spacing w:val="-11"/>
        </w:rPr>
        <w:t xml:space="preserve"> </w:t>
      </w:r>
      <w:r>
        <w:t>a</w:t>
      </w:r>
      <w:r>
        <w:rPr>
          <w:spacing w:val="-11"/>
        </w:rPr>
        <w:t xml:space="preserve"> </w:t>
      </w:r>
      <w:r>
        <w:t>timely manner.</w:t>
      </w:r>
    </w:p>
    <w:p w:rsidR="009E62B8" w:rsidRDefault="009E62B8">
      <w:pPr>
        <w:pStyle w:val="BodyText"/>
        <w:spacing w:before="11"/>
        <w:rPr>
          <w:sz w:val="20"/>
        </w:rPr>
      </w:pPr>
    </w:p>
    <w:p w:rsidR="009E62B8" w:rsidRDefault="00E00126">
      <w:pPr>
        <w:pStyle w:val="ListParagraph"/>
        <w:numPr>
          <w:ilvl w:val="1"/>
          <w:numId w:val="5"/>
        </w:numPr>
        <w:tabs>
          <w:tab w:val="left" w:pos="1181"/>
        </w:tabs>
        <w:ind w:right="112"/>
        <w:jc w:val="both"/>
      </w:pPr>
      <w:r>
        <w:t>Requests for inspection only cannot be required to be made in writing. The PRRC should</w:t>
      </w:r>
      <w:r>
        <w:rPr>
          <w:spacing w:val="-13"/>
        </w:rPr>
        <w:t xml:space="preserve"> </w:t>
      </w:r>
      <w:r>
        <w:t>request</w:t>
      </w:r>
      <w:r>
        <w:rPr>
          <w:spacing w:val="-15"/>
        </w:rPr>
        <w:t xml:space="preserve"> </w:t>
      </w:r>
      <w:r>
        <w:t>a</w:t>
      </w:r>
      <w:r>
        <w:rPr>
          <w:spacing w:val="-19"/>
        </w:rPr>
        <w:t xml:space="preserve"> </w:t>
      </w:r>
      <w:r>
        <w:t>mailing</w:t>
      </w:r>
      <w:r w:rsidR="00EF2485">
        <w:rPr>
          <w:spacing w:val="-14"/>
        </w:rPr>
        <w:t xml:space="preserve"> </w:t>
      </w:r>
      <w:r>
        <w:t>address</w:t>
      </w:r>
      <w:r>
        <w:rPr>
          <w:spacing w:val="-18"/>
        </w:rPr>
        <w:t xml:space="preserve"> </w:t>
      </w:r>
      <w:r>
        <w:t>from</w:t>
      </w:r>
      <w:r>
        <w:rPr>
          <w:spacing w:val="-17"/>
        </w:rPr>
        <w:t xml:space="preserve"> </w:t>
      </w:r>
      <w:r>
        <w:t>the</w:t>
      </w:r>
      <w:r>
        <w:rPr>
          <w:spacing w:val="-13"/>
        </w:rPr>
        <w:t xml:space="preserve"> </w:t>
      </w:r>
      <w:r>
        <w:t>requestor</w:t>
      </w:r>
      <w:r>
        <w:rPr>
          <w:spacing w:val="-17"/>
        </w:rPr>
        <w:t xml:space="preserve"> </w:t>
      </w:r>
      <w:r>
        <w:t>for</w:t>
      </w:r>
      <w:r>
        <w:rPr>
          <w:spacing w:val="-15"/>
        </w:rPr>
        <w:t xml:space="preserve"> </w:t>
      </w:r>
      <w:r>
        <w:t>providing</w:t>
      </w:r>
      <w:r>
        <w:rPr>
          <w:spacing w:val="-16"/>
        </w:rPr>
        <w:t xml:space="preserve"> </w:t>
      </w:r>
      <w:r>
        <w:t>any</w:t>
      </w:r>
      <w:r>
        <w:rPr>
          <w:spacing w:val="-16"/>
        </w:rPr>
        <w:t xml:space="preserve"> </w:t>
      </w:r>
      <w:r>
        <w:t>written communication required under the</w:t>
      </w:r>
      <w:r>
        <w:rPr>
          <w:spacing w:val="-9"/>
        </w:rPr>
        <w:t xml:space="preserve"> </w:t>
      </w:r>
      <w:r>
        <w:t>TPRA.</w:t>
      </w:r>
    </w:p>
    <w:p w:rsidR="009E62B8" w:rsidRDefault="009E62B8">
      <w:pPr>
        <w:pStyle w:val="BodyText"/>
        <w:spacing w:before="9"/>
        <w:rPr>
          <w:sz w:val="20"/>
        </w:rPr>
      </w:pPr>
    </w:p>
    <w:p w:rsidR="009E62B8" w:rsidRPr="00C6108D" w:rsidRDefault="00E00126">
      <w:pPr>
        <w:pStyle w:val="ListParagraph"/>
        <w:numPr>
          <w:ilvl w:val="1"/>
          <w:numId w:val="5"/>
        </w:numPr>
        <w:tabs>
          <w:tab w:val="left" w:pos="1181"/>
        </w:tabs>
        <w:ind w:right="114"/>
        <w:jc w:val="both"/>
        <w:rPr>
          <w:i/>
          <w:u w:val="single"/>
        </w:rPr>
      </w:pPr>
      <w:r w:rsidRPr="00376A98">
        <w:t>Requests for inspection may be made orally or in wr</w:t>
      </w:r>
      <w:r w:rsidR="008821D8" w:rsidRPr="00376A98">
        <w:t xml:space="preserve">iting </w:t>
      </w:r>
      <w:r w:rsidR="00EF2485" w:rsidRPr="00376A98">
        <w:t xml:space="preserve">using the </w:t>
      </w:r>
      <w:r w:rsidR="008821D8" w:rsidRPr="00376A98">
        <w:t xml:space="preserve">Public Records Request </w:t>
      </w:r>
      <w:r w:rsidR="00EF2485" w:rsidRPr="00376A98">
        <w:t>Form</w:t>
      </w:r>
      <w:r w:rsidRPr="00376A98">
        <w:t xml:space="preserve"> at </w:t>
      </w:r>
      <w:r w:rsidR="009913E3">
        <w:t>190</w:t>
      </w:r>
      <w:r w:rsidR="00EF2485" w:rsidRPr="00376A98">
        <w:t xml:space="preserve"> Three Way Lane, Three Way, TN  38343</w:t>
      </w:r>
      <w:r w:rsidRPr="00376A98">
        <w:t xml:space="preserve"> </w:t>
      </w:r>
      <w:r w:rsidR="00EF2485" w:rsidRPr="00376A98">
        <w:t xml:space="preserve">or by phone at </w:t>
      </w:r>
      <w:r w:rsidR="00C6108D">
        <w:t xml:space="preserve">731-784-7782.  Requests may also be submitted online at </w:t>
      </w:r>
      <w:r w:rsidR="00695459" w:rsidRPr="00695459">
        <w:rPr>
          <w:i/>
          <w:u w:val="single"/>
        </w:rPr>
        <w:t>www.</w:t>
      </w:r>
      <w:r w:rsidR="00C6108D" w:rsidRPr="00695459">
        <w:rPr>
          <w:i/>
          <w:u w:val="single"/>
        </w:rPr>
        <w:t>cityofthreeway.org.</w:t>
      </w:r>
    </w:p>
    <w:p w:rsidR="009E62B8" w:rsidRPr="00C6108D" w:rsidRDefault="009E62B8">
      <w:pPr>
        <w:pStyle w:val="BodyText"/>
        <w:spacing w:before="9"/>
        <w:rPr>
          <w:i/>
          <w:sz w:val="20"/>
          <w:u w:val="single"/>
        </w:rPr>
      </w:pPr>
    </w:p>
    <w:p w:rsidR="009E62B8" w:rsidRPr="00C6108D" w:rsidRDefault="00E00126" w:rsidP="008821D8">
      <w:pPr>
        <w:pStyle w:val="ListParagraph"/>
        <w:numPr>
          <w:ilvl w:val="1"/>
          <w:numId w:val="5"/>
        </w:numPr>
        <w:tabs>
          <w:tab w:val="left" w:pos="1181"/>
        </w:tabs>
        <w:spacing w:before="9"/>
        <w:ind w:right="113"/>
        <w:jc w:val="both"/>
        <w:rPr>
          <w:sz w:val="20"/>
        </w:rPr>
      </w:pPr>
      <w:r w:rsidRPr="00376A98">
        <w:t>Requests for copies, or requests for inspection</w:t>
      </w:r>
      <w:r w:rsidR="00EF2485" w:rsidRPr="00376A98">
        <w:t xml:space="preserve"> and copies, shall </w:t>
      </w:r>
      <w:r w:rsidR="008821D8" w:rsidRPr="00376A98">
        <w:t xml:space="preserve">be made in writing </w:t>
      </w:r>
      <w:r w:rsidRPr="00376A98">
        <w:t xml:space="preserve">using the </w:t>
      </w:r>
      <w:r w:rsidR="008821D8" w:rsidRPr="00376A98">
        <w:t xml:space="preserve">Public Records Request Form </w:t>
      </w:r>
      <w:r w:rsidRPr="00376A98">
        <w:t xml:space="preserve">at </w:t>
      </w:r>
      <w:r w:rsidR="009913E3">
        <w:t>190</w:t>
      </w:r>
      <w:r w:rsidR="008821D8" w:rsidRPr="00376A98">
        <w:t xml:space="preserve"> Three</w:t>
      </w:r>
      <w:r w:rsidR="00B25C33">
        <w:t xml:space="preserve"> Way Lane, Three Way, TN  38343 or online at </w:t>
      </w:r>
      <w:r w:rsidR="00695459" w:rsidRPr="00695459">
        <w:rPr>
          <w:i/>
          <w:u w:val="single"/>
        </w:rPr>
        <w:t>www.</w:t>
      </w:r>
      <w:r w:rsidR="00B25C33" w:rsidRPr="00695459">
        <w:rPr>
          <w:i/>
          <w:u w:val="single"/>
        </w:rPr>
        <w:t>cityofthreeway</w:t>
      </w:r>
      <w:r w:rsidR="00B25C33" w:rsidRPr="00B25C33">
        <w:rPr>
          <w:i/>
          <w:u w:val="single"/>
        </w:rPr>
        <w:t>.org</w:t>
      </w:r>
      <w:r w:rsidR="00B25C33">
        <w:t>.</w:t>
      </w:r>
    </w:p>
    <w:p w:rsidR="009E62B8" w:rsidRPr="00376A98" w:rsidRDefault="009E62B8">
      <w:pPr>
        <w:pStyle w:val="BodyText"/>
        <w:spacing w:before="9"/>
        <w:rPr>
          <w:sz w:val="20"/>
        </w:rPr>
      </w:pPr>
    </w:p>
    <w:p w:rsidR="009E62B8" w:rsidRPr="001D785A" w:rsidRDefault="00E00126">
      <w:pPr>
        <w:pStyle w:val="Heading2"/>
        <w:numPr>
          <w:ilvl w:val="0"/>
          <w:numId w:val="5"/>
        </w:numPr>
        <w:tabs>
          <w:tab w:val="left" w:pos="461"/>
        </w:tabs>
        <w:ind w:left="460" w:hanging="360"/>
      </w:pPr>
      <w:r w:rsidRPr="001D785A">
        <w:t>Responding to Public Records</w:t>
      </w:r>
      <w:r w:rsidRPr="001D785A">
        <w:rPr>
          <w:spacing w:val="-9"/>
        </w:rPr>
        <w:t xml:space="preserve"> </w:t>
      </w:r>
      <w:r w:rsidRPr="001D785A">
        <w:t>Requests</w:t>
      </w:r>
    </w:p>
    <w:p w:rsidR="009E62B8" w:rsidRDefault="009E62B8">
      <w:pPr>
        <w:pStyle w:val="BodyText"/>
        <w:spacing w:before="11"/>
        <w:rPr>
          <w:b/>
          <w:sz w:val="20"/>
        </w:rPr>
      </w:pPr>
    </w:p>
    <w:p w:rsidR="009E62B8" w:rsidRDefault="00E00126">
      <w:pPr>
        <w:pStyle w:val="ListParagraph"/>
        <w:numPr>
          <w:ilvl w:val="1"/>
          <w:numId w:val="5"/>
        </w:numPr>
        <w:tabs>
          <w:tab w:val="left" w:pos="1181"/>
        </w:tabs>
      </w:pPr>
      <w:r>
        <w:rPr>
          <w:u w:val="single"/>
        </w:rPr>
        <w:t>Public Record Request</w:t>
      </w:r>
      <w:r>
        <w:rPr>
          <w:spacing w:val="-9"/>
          <w:u w:val="single"/>
        </w:rPr>
        <w:t xml:space="preserve"> </w:t>
      </w:r>
      <w:r>
        <w:rPr>
          <w:u w:val="single"/>
        </w:rPr>
        <w:t>Coordinator</w:t>
      </w:r>
    </w:p>
    <w:p w:rsidR="009E62B8" w:rsidRDefault="009E62B8">
      <w:pPr>
        <w:pStyle w:val="BodyText"/>
        <w:spacing w:before="5"/>
        <w:rPr>
          <w:sz w:val="14"/>
        </w:rPr>
      </w:pPr>
    </w:p>
    <w:p w:rsidR="009E62B8" w:rsidRDefault="00E00126" w:rsidP="009771F6">
      <w:pPr>
        <w:pStyle w:val="ListParagraph"/>
        <w:numPr>
          <w:ilvl w:val="2"/>
          <w:numId w:val="5"/>
        </w:numPr>
        <w:tabs>
          <w:tab w:val="left" w:pos="1440"/>
        </w:tabs>
        <w:spacing w:before="73"/>
        <w:ind w:left="1440" w:right="120" w:hanging="270"/>
        <w:jc w:val="left"/>
      </w:pPr>
      <w:r>
        <w:t>The PRRC shall review public record requests and make an initial determination of the</w:t>
      </w:r>
      <w:r>
        <w:rPr>
          <w:spacing w:val="-12"/>
        </w:rPr>
        <w:t xml:space="preserve"> </w:t>
      </w:r>
      <w:r>
        <w:t>following:</w:t>
      </w:r>
    </w:p>
    <w:p w:rsidR="009E62B8" w:rsidRDefault="009E62B8">
      <w:pPr>
        <w:pStyle w:val="BodyText"/>
        <w:spacing w:before="9"/>
        <w:rPr>
          <w:sz w:val="20"/>
        </w:rPr>
      </w:pPr>
    </w:p>
    <w:p w:rsidR="009E62B8" w:rsidRDefault="00E00126" w:rsidP="00934B9D">
      <w:pPr>
        <w:pStyle w:val="ListParagraph"/>
        <w:numPr>
          <w:ilvl w:val="3"/>
          <w:numId w:val="5"/>
        </w:numPr>
        <w:tabs>
          <w:tab w:val="left" w:pos="1710"/>
        </w:tabs>
        <w:spacing w:before="58"/>
        <w:ind w:left="1710" w:right="114" w:hanging="270"/>
        <w:jc w:val="left"/>
      </w:pPr>
      <w:r>
        <w:t>If the records requested are described with sufficient specificity to identify them;</w:t>
      </w:r>
      <w:r>
        <w:rPr>
          <w:spacing w:val="-2"/>
        </w:rPr>
        <w:t xml:space="preserve"> </w:t>
      </w:r>
      <w:r>
        <w:t>and</w:t>
      </w:r>
    </w:p>
    <w:p w:rsidR="009E62B8" w:rsidRDefault="009E62B8">
      <w:pPr>
        <w:pStyle w:val="BodyText"/>
        <w:spacing w:before="11"/>
        <w:rPr>
          <w:sz w:val="20"/>
        </w:rPr>
      </w:pPr>
    </w:p>
    <w:p w:rsidR="009E62B8" w:rsidRDefault="00E00126" w:rsidP="00934B9D">
      <w:pPr>
        <w:pStyle w:val="ListParagraph"/>
        <w:numPr>
          <w:ilvl w:val="3"/>
          <w:numId w:val="5"/>
        </w:numPr>
        <w:tabs>
          <w:tab w:val="left" w:pos="1710"/>
        </w:tabs>
        <w:ind w:left="2241" w:hanging="801"/>
        <w:jc w:val="left"/>
      </w:pPr>
      <w:r>
        <w:t>If the Governmental Entity is the custodian of the</w:t>
      </w:r>
      <w:r>
        <w:rPr>
          <w:spacing w:val="-15"/>
        </w:rPr>
        <w:t xml:space="preserve"> </w:t>
      </w:r>
      <w:r>
        <w:t>records.</w:t>
      </w:r>
    </w:p>
    <w:p w:rsidR="009E62B8" w:rsidRDefault="009E62B8">
      <w:pPr>
        <w:pStyle w:val="BodyText"/>
        <w:spacing w:before="9"/>
        <w:rPr>
          <w:sz w:val="20"/>
        </w:rPr>
      </w:pPr>
    </w:p>
    <w:p w:rsidR="009E62B8" w:rsidRDefault="00E00126" w:rsidP="009771F6">
      <w:pPr>
        <w:pStyle w:val="ListParagraph"/>
        <w:numPr>
          <w:ilvl w:val="2"/>
          <w:numId w:val="5"/>
        </w:numPr>
        <w:tabs>
          <w:tab w:val="left" w:pos="1620"/>
        </w:tabs>
        <w:ind w:left="1440" w:right="113" w:hanging="270"/>
        <w:jc w:val="left"/>
      </w:pPr>
      <w:r>
        <w:t>The PRRC shall acknowledge receipt of the request and take any of the following appropriate</w:t>
      </w:r>
      <w:r>
        <w:rPr>
          <w:spacing w:val="-11"/>
        </w:rPr>
        <w:t xml:space="preserve"> </w:t>
      </w:r>
      <w:r>
        <w:t>action(s):</w:t>
      </w:r>
    </w:p>
    <w:p w:rsidR="009E62B8" w:rsidRDefault="009E62B8">
      <w:pPr>
        <w:pStyle w:val="BodyText"/>
        <w:spacing w:before="9"/>
        <w:rPr>
          <w:sz w:val="20"/>
        </w:rPr>
      </w:pPr>
    </w:p>
    <w:p w:rsidR="009E62B8" w:rsidRDefault="00E00126" w:rsidP="009771F6">
      <w:pPr>
        <w:pStyle w:val="ListParagraph"/>
        <w:numPr>
          <w:ilvl w:val="3"/>
          <w:numId w:val="5"/>
        </w:numPr>
        <w:tabs>
          <w:tab w:val="left" w:pos="1710"/>
        </w:tabs>
        <w:ind w:left="2241" w:hanging="801"/>
        <w:jc w:val="left"/>
      </w:pPr>
      <w:r>
        <w:t>Advise the requestor of this Policy and the elections made</w:t>
      </w:r>
      <w:r>
        <w:rPr>
          <w:spacing w:val="-16"/>
        </w:rPr>
        <w:t xml:space="preserve"> </w:t>
      </w:r>
      <w:r>
        <w:t>regarding:</w:t>
      </w:r>
    </w:p>
    <w:p w:rsidR="009E62B8" w:rsidRDefault="009E62B8">
      <w:pPr>
        <w:pStyle w:val="BodyText"/>
        <w:spacing w:before="11"/>
        <w:rPr>
          <w:sz w:val="20"/>
        </w:rPr>
      </w:pPr>
    </w:p>
    <w:p w:rsidR="009E62B8" w:rsidRDefault="00E00126" w:rsidP="009771F6">
      <w:pPr>
        <w:pStyle w:val="ListParagraph"/>
        <w:numPr>
          <w:ilvl w:val="4"/>
          <w:numId w:val="5"/>
        </w:numPr>
        <w:tabs>
          <w:tab w:val="left" w:pos="2070"/>
        </w:tabs>
        <w:ind w:hanging="1161"/>
        <w:jc w:val="left"/>
      </w:pPr>
      <w:r>
        <w:t>Form(s) required for</w:t>
      </w:r>
      <w:r>
        <w:rPr>
          <w:spacing w:val="-8"/>
        </w:rPr>
        <w:t xml:space="preserve"> </w:t>
      </w:r>
      <w:r>
        <w:t>copies;</w:t>
      </w:r>
    </w:p>
    <w:p w:rsidR="009771F6" w:rsidRDefault="009771F6" w:rsidP="009771F6">
      <w:pPr>
        <w:pStyle w:val="ListParagraph"/>
        <w:tabs>
          <w:tab w:val="left" w:pos="1980"/>
        </w:tabs>
        <w:ind w:left="2961" w:firstLine="0"/>
      </w:pPr>
    </w:p>
    <w:p w:rsidR="009E62B8" w:rsidRDefault="00E00126" w:rsidP="009771F6">
      <w:pPr>
        <w:pStyle w:val="ListParagraph"/>
        <w:numPr>
          <w:ilvl w:val="4"/>
          <w:numId w:val="5"/>
        </w:numPr>
        <w:tabs>
          <w:tab w:val="left" w:pos="2070"/>
        </w:tabs>
        <w:ind w:hanging="1161"/>
        <w:jc w:val="left"/>
      </w:pPr>
      <w:r>
        <w:t>Fees (and labor threshold and waivers, if applicable);</w:t>
      </w:r>
      <w:r w:rsidRPr="009771F6">
        <w:rPr>
          <w:spacing w:val="-11"/>
        </w:rPr>
        <w:t xml:space="preserve"> </w:t>
      </w:r>
      <w:r>
        <w:t>and</w:t>
      </w:r>
    </w:p>
    <w:p w:rsidR="009E62B8" w:rsidRDefault="009E62B8">
      <w:pPr>
        <w:pStyle w:val="BodyText"/>
        <w:spacing w:before="9"/>
        <w:rPr>
          <w:sz w:val="20"/>
        </w:rPr>
      </w:pPr>
    </w:p>
    <w:p w:rsidR="009E62B8" w:rsidRDefault="00E00126" w:rsidP="00B3164F">
      <w:pPr>
        <w:pStyle w:val="ListParagraph"/>
        <w:numPr>
          <w:ilvl w:val="3"/>
          <w:numId w:val="5"/>
        </w:numPr>
        <w:tabs>
          <w:tab w:val="left" w:pos="1800"/>
        </w:tabs>
        <w:ind w:left="1800" w:right="114" w:hanging="360"/>
        <w:jc w:val="left"/>
      </w:pPr>
      <w:r>
        <w:t>If appropriate, deny the request in writing, providing the appropriate ground such as one of the</w:t>
      </w:r>
      <w:r>
        <w:rPr>
          <w:spacing w:val="-11"/>
        </w:rPr>
        <w:t xml:space="preserve"> </w:t>
      </w:r>
      <w:r>
        <w:t>following:</w:t>
      </w:r>
    </w:p>
    <w:p w:rsidR="009E62B8" w:rsidRDefault="009E62B8">
      <w:pPr>
        <w:pStyle w:val="BodyText"/>
        <w:spacing w:before="11"/>
        <w:rPr>
          <w:sz w:val="20"/>
        </w:rPr>
      </w:pPr>
    </w:p>
    <w:p w:rsidR="009E62B8" w:rsidRDefault="00E00126" w:rsidP="009771F6">
      <w:pPr>
        <w:pStyle w:val="ListParagraph"/>
        <w:numPr>
          <w:ilvl w:val="4"/>
          <w:numId w:val="5"/>
        </w:numPr>
        <w:tabs>
          <w:tab w:val="left" w:pos="2070"/>
        </w:tabs>
        <w:ind w:hanging="1161"/>
        <w:jc w:val="left"/>
      </w:pPr>
      <w:r>
        <w:t>The request lacks specificity. (Offer to assist in</w:t>
      </w:r>
      <w:r>
        <w:rPr>
          <w:spacing w:val="-17"/>
        </w:rPr>
        <w:t xml:space="preserve"> </w:t>
      </w:r>
      <w:r>
        <w:t>clarification)</w:t>
      </w:r>
    </w:p>
    <w:p w:rsidR="009E62B8" w:rsidRDefault="009E62B8">
      <w:pPr>
        <w:pStyle w:val="BodyText"/>
        <w:spacing w:before="9"/>
        <w:rPr>
          <w:sz w:val="20"/>
        </w:rPr>
      </w:pPr>
    </w:p>
    <w:p w:rsidR="009E62B8" w:rsidRDefault="00E00126" w:rsidP="009771F6">
      <w:pPr>
        <w:pStyle w:val="ListParagraph"/>
        <w:numPr>
          <w:ilvl w:val="4"/>
          <w:numId w:val="5"/>
        </w:numPr>
        <w:tabs>
          <w:tab w:val="left" w:pos="2070"/>
        </w:tabs>
        <w:ind w:left="2070" w:right="115" w:hanging="270"/>
        <w:jc w:val="left"/>
      </w:pPr>
      <w:r>
        <w:t>An</w:t>
      </w:r>
      <w:r>
        <w:rPr>
          <w:spacing w:val="-4"/>
        </w:rPr>
        <w:t xml:space="preserve"> </w:t>
      </w:r>
      <w:r>
        <w:t>exemption</w:t>
      </w:r>
      <w:r>
        <w:rPr>
          <w:spacing w:val="-6"/>
        </w:rPr>
        <w:t xml:space="preserve"> </w:t>
      </w:r>
      <w:r>
        <w:t>makes</w:t>
      </w:r>
      <w:r>
        <w:rPr>
          <w:spacing w:val="-6"/>
        </w:rPr>
        <w:t xml:space="preserve"> </w:t>
      </w:r>
      <w:r>
        <w:t>the</w:t>
      </w:r>
      <w:r>
        <w:rPr>
          <w:spacing w:val="-7"/>
        </w:rPr>
        <w:t xml:space="preserve"> </w:t>
      </w:r>
      <w:r>
        <w:t>record</w:t>
      </w:r>
      <w:r>
        <w:rPr>
          <w:spacing w:val="-6"/>
        </w:rPr>
        <w:t xml:space="preserve"> </w:t>
      </w:r>
      <w:r>
        <w:t>not</w:t>
      </w:r>
      <w:r>
        <w:rPr>
          <w:spacing w:val="-4"/>
        </w:rPr>
        <w:t xml:space="preserve"> </w:t>
      </w:r>
      <w:r>
        <w:t>subject</w:t>
      </w:r>
      <w:r>
        <w:rPr>
          <w:spacing w:val="-7"/>
        </w:rPr>
        <w:t xml:space="preserve"> </w:t>
      </w:r>
      <w:r>
        <w:t>to</w:t>
      </w:r>
      <w:r>
        <w:rPr>
          <w:spacing w:val="-6"/>
        </w:rPr>
        <w:t xml:space="preserve"> </w:t>
      </w:r>
      <w:r>
        <w:t>disclosure</w:t>
      </w:r>
      <w:r>
        <w:rPr>
          <w:spacing w:val="-4"/>
        </w:rPr>
        <w:t xml:space="preserve"> </w:t>
      </w:r>
      <w:r>
        <w:t>under the TPRA. (Provide the exemption in written</w:t>
      </w:r>
      <w:r>
        <w:rPr>
          <w:spacing w:val="-19"/>
        </w:rPr>
        <w:t xml:space="preserve"> </w:t>
      </w:r>
      <w:r>
        <w:t>denial)</w:t>
      </w:r>
    </w:p>
    <w:p w:rsidR="009E62B8" w:rsidRDefault="009E62B8">
      <w:pPr>
        <w:pStyle w:val="BodyText"/>
        <w:spacing w:before="9"/>
        <w:rPr>
          <w:sz w:val="20"/>
        </w:rPr>
      </w:pPr>
    </w:p>
    <w:p w:rsidR="009E62B8" w:rsidRDefault="00E00126" w:rsidP="009771F6">
      <w:pPr>
        <w:pStyle w:val="ListParagraph"/>
        <w:numPr>
          <w:ilvl w:val="4"/>
          <w:numId w:val="5"/>
        </w:numPr>
        <w:tabs>
          <w:tab w:val="left" w:pos="2070"/>
        </w:tabs>
        <w:ind w:right="117" w:hanging="1161"/>
        <w:jc w:val="left"/>
      </w:pPr>
      <w:r>
        <w:t>The Governmental Entity is not the custodian of the requested records.</w:t>
      </w:r>
    </w:p>
    <w:p w:rsidR="009E62B8" w:rsidRDefault="009E62B8">
      <w:pPr>
        <w:pStyle w:val="BodyText"/>
        <w:spacing w:before="11"/>
        <w:rPr>
          <w:sz w:val="20"/>
        </w:rPr>
      </w:pPr>
    </w:p>
    <w:p w:rsidR="009E62B8" w:rsidRDefault="00E00126" w:rsidP="009771F6">
      <w:pPr>
        <w:pStyle w:val="ListParagraph"/>
        <w:numPr>
          <w:ilvl w:val="4"/>
          <w:numId w:val="5"/>
        </w:numPr>
        <w:tabs>
          <w:tab w:val="left" w:pos="2070"/>
        </w:tabs>
        <w:ind w:hanging="1161"/>
        <w:jc w:val="left"/>
      </w:pPr>
      <w:r>
        <w:t>The records do not</w:t>
      </w:r>
      <w:r>
        <w:rPr>
          <w:spacing w:val="-6"/>
        </w:rPr>
        <w:t xml:space="preserve"> </w:t>
      </w:r>
      <w:r>
        <w:t>exist.</w:t>
      </w:r>
    </w:p>
    <w:p w:rsidR="009E62B8" w:rsidRDefault="009E62B8">
      <w:pPr>
        <w:pStyle w:val="BodyText"/>
        <w:spacing w:before="9"/>
        <w:rPr>
          <w:sz w:val="20"/>
        </w:rPr>
      </w:pPr>
    </w:p>
    <w:p w:rsidR="009E62B8" w:rsidRDefault="00E00126" w:rsidP="009771F6">
      <w:pPr>
        <w:pStyle w:val="ListParagraph"/>
        <w:numPr>
          <w:ilvl w:val="3"/>
          <w:numId w:val="5"/>
        </w:numPr>
        <w:tabs>
          <w:tab w:val="left" w:pos="1800"/>
        </w:tabs>
        <w:ind w:left="2241" w:right="113" w:hanging="801"/>
        <w:jc w:val="left"/>
      </w:pPr>
      <w:r>
        <w:t>If appropriate, contact the requestor to see if the request can be narrowed.</w:t>
      </w:r>
    </w:p>
    <w:p w:rsidR="009E62B8" w:rsidRDefault="009E62B8">
      <w:pPr>
        <w:pStyle w:val="BodyText"/>
        <w:spacing w:before="9"/>
        <w:rPr>
          <w:sz w:val="20"/>
        </w:rPr>
      </w:pPr>
    </w:p>
    <w:p w:rsidR="009E62B8" w:rsidRDefault="00E00126" w:rsidP="00A67F26">
      <w:pPr>
        <w:pStyle w:val="ListParagraph"/>
        <w:numPr>
          <w:ilvl w:val="3"/>
          <w:numId w:val="5"/>
        </w:numPr>
        <w:tabs>
          <w:tab w:val="left" w:pos="1800"/>
        </w:tabs>
        <w:ind w:left="1800" w:right="113" w:hanging="360"/>
        <w:jc w:val="left"/>
      </w:pPr>
      <w:r>
        <w:lastRenderedPageBreak/>
        <w:t xml:space="preserve">Forward the records request to the appropriate records custodian in </w:t>
      </w:r>
      <w:r w:rsidR="00A67F26">
        <w:t>the City of Three Way.</w:t>
      </w:r>
    </w:p>
    <w:p w:rsidR="009E62B8" w:rsidRDefault="009E62B8">
      <w:pPr>
        <w:pStyle w:val="BodyText"/>
        <w:rPr>
          <w:sz w:val="21"/>
        </w:rPr>
      </w:pPr>
    </w:p>
    <w:p w:rsidR="009E62B8" w:rsidRDefault="00E00126" w:rsidP="00B06F30">
      <w:pPr>
        <w:pStyle w:val="ListParagraph"/>
        <w:numPr>
          <w:ilvl w:val="3"/>
          <w:numId w:val="5"/>
        </w:numPr>
        <w:tabs>
          <w:tab w:val="left" w:pos="1800"/>
        </w:tabs>
        <w:ind w:left="1800" w:right="113" w:hanging="360"/>
        <w:jc w:val="both"/>
      </w:pPr>
      <w:r>
        <w:t>If requested records are in the custody of a different governmental entity,</w:t>
      </w:r>
      <w:r>
        <w:rPr>
          <w:spacing w:val="-12"/>
        </w:rPr>
        <w:t xml:space="preserve"> </w:t>
      </w:r>
      <w:r>
        <w:t>and</w:t>
      </w:r>
      <w:r>
        <w:rPr>
          <w:spacing w:val="-16"/>
        </w:rPr>
        <w:t xml:space="preserve"> </w:t>
      </w:r>
      <w:r>
        <w:t>the</w:t>
      </w:r>
      <w:r>
        <w:rPr>
          <w:spacing w:val="-14"/>
        </w:rPr>
        <w:t xml:space="preserve"> </w:t>
      </w:r>
      <w:r>
        <w:t>PRRC</w:t>
      </w:r>
      <w:r>
        <w:rPr>
          <w:spacing w:val="-16"/>
        </w:rPr>
        <w:t xml:space="preserve"> </w:t>
      </w:r>
      <w:r>
        <w:t>knows</w:t>
      </w:r>
      <w:r>
        <w:rPr>
          <w:spacing w:val="-13"/>
        </w:rPr>
        <w:t xml:space="preserve"> </w:t>
      </w:r>
      <w:r>
        <w:t>the</w:t>
      </w:r>
      <w:r>
        <w:rPr>
          <w:spacing w:val="-14"/>
        </w:rPr>
        <w:t xml:space="preserve"> </w:t>
      </w:r>
      <w:r>
        <w:t>correct</w:t>
      </w:r>
      <w:r>
        <w:rPr>
          <w:spacing w:val="-17"/>
        </w:rPr>
        <w:t xml:space="preserve"> </w:t>
      </w:r>
      <w:r>
        <w:t>governmental</w:t>
      </w:r>
      <w:r>
        <w:rPr>
          <w:spacing w:val="-14"/>
        </w:rPr>
        <w:t xml:space="preserve"> </w:t>
      </w:r>
      <w:r>
        <w:t>entity,</w:t>
      </w:r>
      <w:r>
        <w:rPr>
          <w:spacing w:val="-15"/>
        </w:rPr>
        <w:t xml:space="preserve"> </w:t>
      </w:r>
      <w:r>
        <w:t>advise</w:t>
      </w:r>
      <w:r>
        <w:rPr>
          <w:spacing w:val="-11"/>
        </w:rPr>
        <w:t xml:space="preserve"> </w:t>
      </w:r>
      <w:r>
        <w:t>the requestor</w:t>
      </w:r>
      <w:r>
        <w:rPr>
          <w:spacing w:val="-3"/>
        </w:rPr>
        <w:t xml:space="preserve"> </w:t>
      </w:r>
      <w:r>
        <w:t>of</w:t>
      </w:r>
      <w:r>
        <w:rPr>
          <w:spacing w:val="-5"/>
        </w:rPr>
        <w:t xml:space="preserve"> </w:t>
      </w:r>
      <w:r>
        <w:t>the</w:t>
      </w:r>
      <w:r>
        <w:rPr>
          <w:spacing w:val="-5"/>
        </w:rPr>
        <w:t xml:space="preserve"> </w:t>
      </w:r>
      <w:r>
        <w:t>correct</w:t>
      </w:r>
      <w:r>
        <w:rPr>
          <w:spacing w:val="-7"/>
        </w:rPr>
        <w:t xml:space="preserve"> </w:t>
      </w:r>
      <w:r>
        <w:t>governmental</w:t>
      </w:r>
      <w:r>
        <w:rPr>
          <w:spacing w:val="-5"/>
        </w:rPr>
        <w:t xml:space="preserve"> </w:t>
      </w:r>
      <w:r>
        <w:t>entity</w:t>
      </w:r>
      <w:r>
        <w:rPr>
          <w:spacing w:val="-6"/>
        </w:rPr>
        <w:t xml:space="preserve"> </w:t>
      </w:r>
      <w:r>
        <w:t>and</w:t>
      </w:r>
      <w:r>
        <w:rPr>
          <w:spacing w:val="-6"/>
        </w:rPr>
        <w:t xml:space="preserve"> </w:t>
      </w:r>
      <w:r>
        <w:t>PRRC</w:t>
      </w:r>
      <w:r>
        <w:rPr>
          <w:spacing w:val="-7"/>
        </w:rPr>
        <w:t xml:space="preserve"> </w:t>
      </w:r>
      <w:r>
        <w:t>for</w:t>
      </w:r>
      <w:r>
        <w:rPr>
          <w:spacing w:val="-6"/>
        </w:rPr>
        <w:t xml:space="preserve"> </w:t>
      </w:r>
      <w:r>
        <w:t>that</w:t>
      </w:r>
      <w:r>
        <w:rPr>
          <w:spacing w:val="-5"/>
        </w:rPr>
        <w:t xml:space="preserve"> </w:t>
      </w:r>
      <w:r>
        <w:t>entity</w:t>
      </w:r>
      <w:r>
        <w:rPr>
          <w:spacing w:val="-3"/>
        </w:rPr>
        <w:t xml:space="preserve"> </w:t>
      </w:r>
      <w:r>
        <w:t>if known.</w:t>
      </w:r>
    </w:p>
    <w:p w:rsidR="009E62B8" w:rsidRDefault="009E62B8">
      <w:pPr>
        <w:pStyle w:val="BodyText"/>
        <w:spacing w:before="9"/>
        <w:rPr>
          <w:sz w:val="20"/>
        </w:rPr>
      </w:pPr>
    </w:p>
    <w:p w:rsidR="009E62B8" w:rsidRDefault="00E3341B" w:rsidP="00A07CA3">
      <w:pPr>
        <w:pStyle w:val="ListParagraph"/>
        <w:numPr>
          <w:ilvl w:val="2"/>
          <w:numId w:val="5"/>
        </w:numPr>
        <w:tabs>
          <w:tab w:val="left" w:pos="1521"/>
        </w:tabs>
        <w:ind w:hanging="730"/>
        <w:jc w:val="left"/>
      </w:pPr>
      <w:r>
        <w:t>The designated PRRC is</w:t>
      </w:r>
      <w:r w:rsidR="00E00126">
        <w:t>:</w:t>
      </w:r>
    </w:p>
    <w:p w:rsidR="009E62B8" w:rsidRDefault="009E62B8">
      <w:pPr>
        <w:pStyle w:val="BodyText"/>
        <w:spacing w:before="11"/>
        <w:rPr>
          <w:sz w:val="20"/>
        </w:rPr>
      </w:pPr>
    </w:p>
    <w:p w:rsidR="009E62B8" w:rsidRDefault="00E00126">
      <w:pPr>
        <w:pStyle w:val="ListParagraph"/>
        <w:numPr>
          <w:ilvl w:val="3"/>
          <w:numId w:val="5"/>
        </w:numPr>
        <w:tabs>
          <w:tab w:val="left" w:pos="2241"/>
          <w:tab w:val="left" w:pos="8684"/>
        </w:tabs>
        <w:ind w:left="2241"/>
        <w:jc w:val="left"/>
      </w:pPr>
      <w:r>
        <w:t>Name or</w:t>
      </w:r>
      <w:r>
        <w:rPr>
          <w:spacing w:val="-4"/>
        </w:rPr>
        <w:t xml:space="preserve"> </w:t>
      </w:r>
      <w:r>
        <w:t>title:</w:t>
      </w:r>
      <w:r>
        <w:rPr>
          <w:spacing w:val="1"/>
        </w:rPr>
        <w:t xml:space="preserve"> </w:t>
      </w:r>
      <w:r>
        <w:rPr>
          <w:u w:val="single"/>
        </w:rPr>
        <w:t xml:space="preserve"> </w:t>
      </w:r>
      <w:r w:rsidR="008821D8">
        <w:rPr>
          <w:u w:val="single"/>
        </w:rPr>
        <w:t>City Recorder</w:t>
      </w:r>
      <w:r>
        <w:rPr>
          <w:u w:val="single"/>
        </w:rPr>
        <w:tab/>
      </w:r>
    </w:p>
    <w:p w:rsidR="009E62B8" w:rsidRDefault="009E62B8">
      <w:pPr>
        <w:pStyle w:val="BodyText"/>
        <w:spacing w:before="5"/>
        <w:rPr>
          <w:sz w:val="14"/>
        </w:rPr>
      </w:pPr>
    </w:p>
    <w:p w:rsidR="009E62B8" w:rsidRDefault="008821D8" w:rsidP="008821D8">
      <w:pPr>
        <w:pStyle w:val="BodyText"/>
      </w:pPr>
      <w:r>
        <w:tab/>
      </w:r>
      <w:r>
        <w:tab/>
      </w:r>
      <w:r>
        <w:tab/>
        <w:t xml:space="preserve">Contact </w:t>
      </w:r>
      <w:r w:rsidR="00E00126">
        <w:t>information</w:t>
      </w:r>
      <w:r w:rsidR="00E00126">
        <w:rPr>
          <w:i/>
        </w:rPr>
        <w:t>:</w:t>
      </w:r>
      <w:r>
        <w:t xml:space="preserve"> </w:t>
      </w:r>
      <w:r>
        <w:tab/>
        <w:t>Three Way City Hall</w:t>
      </w:r>
    </w:p>
    <w:p w:rsidR="008821D8" w:rsidRDefault="008821D8" w:rsidP="008821D8">
      <w:pPr>
        <w:pStyle w:val="BodyText"/>
      </w:pPr>
      <w:r>
        <w:tab/>
      </w:r>
      <w:r>
        <w:tab/>
      </w:r>
      <w:r>
        <w:tab/>
      </w:r>
      <w:r>
        <w:tab/>
      </w:r>
      <w:r>
        <w:tab/>
      </w:r>
      <w:r>
        <w:tab/>
      </w:r>
      <w:r w:rsidR="009913E3">
        <w:t>190</w:t>
      </w:r>
      <w:r>
        <w:t xml:space="preserve"> Three Way Lane</w:t>
      </w:r>
    </w:p>
    <w:p w:rsidR="008821D8" w:rsidRDefault="008821D8" w:rsidP="008821D8">
      <w:pPr>
        <w:pStyle w:val="BodyText"/>
      </w:pPr>
      <w:r>
        <w:tab/>
      </w:r>
      <w:r>
        <w:tab/>
      </w:r>
      <w:r>
        <w:tab/>
      </w:r>
      <w:r>
        <w:tab/>
      </w:r>
      <w:r>
        <w:tab/>
      </w:r>
      <w:r>
        <w:tab/>
        <w:t>Three Way, TN  38343</w:t>
      </w:r>
    </w:p>
    <w:p w:rsidR="008821D8" w:rsidRDefault="008821D8" w:rsidP="008821D8">
      <w:pPr>
        <w:pStyle w:val="BodyText"/>
      </w:pPr>
      <w:r>
        <w:tab/>
      </w:r>
      <w:r>
        <w:tab/>
      </w:r>
      <w:r>
        <w:tab/>
      </w:r>
      <w:r>
        <w:tab/>
      </w:r>
      <w:r>
        <w:tab/>
      </w:r>
      <w:r>
        <w:tab/>
      </w:r>
    </w:p>
    <w:p w:rsidR="008821D8" w:rsidRDefault="008821D8" w:rsidP="008821D8">
      <w:pPr>
        <w:pStyle w:val="BodyText"/>
      </w:pPr>
      <w:r>
        <w:tab/>
      </w:r>
      <w:r>
        <w:tab/>
      </w:r>
      <w:r>
        <w:tab/>
      </w:r>
      <w:r>
        <w:tab/>
      </w:r>
      <w:r>
        <w:tab/>
      </w:r>
      <w:r>
        <w:tab/>
        <w:t>Phone:  731-784-7782</w:t>
      </w:r>
    </w:p>
    <w:p w:rsidR="008821D8" w:rsidRDefault="008821D8" w:rsidP="008821D8">
      <w:pPr>
        <w:pStyle w:val="BodyText"/>
      </w:pPr>
      <w:r>
        <w:tab/>
      </w:r>
      <w:r>
        <w:tab/>
      </w:r>
      <w:r>
        <w:tab/>
      </w:r>
      <w:r>
        <w:tab/>
      </w:r>
      <w:r>
        <w:tab/>
      </w:r>
      <w:r>
        <w:tab/>
        <w:t>Fax:  731-784-7787</w:t>
      </w:r>
    </w:p>
    <w:p w:rsidR="000A6840" w:rsidRDefault="008821D8" w:rsidP="000A6840">
      <w:pPr>
        <w:pStyle w:val="BodyText"/>
        <w:rPr>
          <w:rStyle w:val="Hyperlink"/>
        </w:rPr>
      </w:pPr>
      <w:r>
        <w:tab/>
      </w:r>
      <w:r>
        <w:tab/>
      </w:r>
      <w:r>
        <w:tab/>
      </w:r>
      <w:r>
        <w:tab/>
      </w:r>
      <w:r>
        <w:tab/>
      </w:r>
      <w:r>
        <w:tab/>
        <w:t xml:space="preserve">Email:  </w:t>
      </w:r>
      <w:hyperlink r:id="rId9" w:history="1">
        <w:r w:rsidRPr="006C09B5">
          <w:rPr>
            <w:rStyle w:val="Hyperlink"/>
          </w:rPr>
          <w:t>www.cityofthreeway.org</w:t>
        </w:r>
      </w:hyperlink>
    </w:p>
    <w:p w:rsidR="000A6840" w:rsidRDefault="000A6840" w:rsidP="000A6840">
      <w:pPr>
        <w:pStyle w:val="BodyText"/>
        <w:rPr>
          <w:rStyle w:val="Hyperlink"/>
        </w:rPr>
      </w:pPr>
    </w:p>
    <w:p w:rsidR="009E62B8" w:rsidRPr="00376A98" w:rsidRDefault="00E00126" w:rsidP="00A07CA3">
      <w:pPr>
        <w:pStyle w:val="BodyText"/>
        <w:numPr>
          <w:ilvl w:val="2"/>
          <w:numId w:val="5"/>
        </w:numPr>
        <w:ind w:left="1530"/>
        <w:jc w:val="left"/>
      </w:pPr>
      <w:r w:rsidRPr="00376A98">
        <w:t>The</w:t>
      </w:r>
      <w:r w:rsidRPr="00376A98">
        <w:rPr>
          <w:spacing w:val="-4"/>
        </w:rPr>
        <w:t xml:space="preserve"> </w:t>
      </w:r>
      <w:r w:rsidR="008821D8" w:rsidRPr="00376A98">
        <w:t xml:space="preserve">PRRC </w:t>
      </w:r>
      <w:r w:rsidRPr="00376A98">
        <w:t>shall</w:t>
      </w:r>
      <w:r w:rsidRPr="00376A98">
        <w:rPr>
          <w:spacing w:val="-5"/>
        </w:rPr>
        <w:t xml:space="preserve"> </w:t>
      </w:r>
      <w:r w:rsidRPr="00376A98">
        <w:t>report</w:t>
      </w:r>
      <w:r w:rsidRPr="00376A98">
        <w:rPr>
          <w:spacing w:val="-5"/>
        </w:rPr>
        <w:t xml:space="preserve"> </w:t>
      </w:r>
      <w:r w:rsidRPr="00376A98">
        <w:t>to</w:t>
      </w:r>
      <w:r w:rsidRPr="00376A98">
        <w:rPr>
          <w:spacing w:val="-9"/>
        </w:rPr>
        <w:t xml:space="preserve"> </w:t>
      </w:r>
      <w:r w:rsidRPr="00376A98">
        <w:t>the</w:t>
      </w:r>
      <w:r w:rsidRPr="00376A98">
        <w:rPr>
          <w:spacing w:val="-7"/>
        </w:rPr>
        <w:t xml:space="preserve"> </w:t>
      </w:r>
      <w:r w:rsidRPr="00376A98">
        <w:t>governing</w:t>
      </w:r>
      <w:r w:rsidRPr="00376A98">
        <w:rPr>
          <w:spacing w:val="-2"/>
        </w:rPr>
        <w:t xml:space="preserve"> </w:t>
      </w:r>
      <w:r w:rsidRPr="00376A98">
        <w:t>authority</w:t>
      </w:r>
      <w:r w:rsidRPr="00376A98">
        <w:rPr>
          <w:spacing w:val="-6"/>
        </w:rPr>
        <w:t xml:space="preserve"> </w:t>
      </w:r>
      <w:r w:rsidR="008821D8" w:rsidRPr="00376A98">
        <w:t>every two years</w:t>
      </w:r>
      <w:r w:rsidRPr="00376A98">
        <w:rPr>
          <w:spacing w:val="-3"/>
        </w:rPr>
        <w:t xml:space="preserve"> </w:t>
      </w:r>
      <w:r w:rsidRPr="00376A98">
        <w:t>about the Governmental Entity’s compliance with the TPRA pursuant to this Policy and shall make recommendations, if any, for improve</w:t>
      </w:r>
      <w:r w:rsidR="00E3341B" w:rsidRPr="00376A98">
        <w:t>ment or changes to this Policy.</w:t>
      </w:r>
    </w:p>
    <w:p w:rsidR="009E62B8" w:rsidRDefault="009E62B8">
      <w:pPr>
        <w:pStyle w:val="BodyText"/>
        <w:spacing w:before="11"/>
        <w:rPr>
          <w:sz w:val="20"/>
        </w:rPr>
      </w:pPr>
    </w:p>
    <w:p w:rsidR="009E62B8" w:rsidRDefault="00E00126">
      <w:pPr>
        <w:pStyle w:val="ListParagraph"/>
        <w:numPr>
          <w:ilvl w:val="1"/>
          <w:numId w:val="5"/>
        </w:numPr>
        <w:tabs>
          <w:tab w:val="left" w:pos="801"/>
        </w:tabs>
        <w:ind w:left="800"/>
      </w:pPr>
      <w:r>
        <w:rPr>
          <w:u w:val="single"/>
        </w:rPr>
        <w:t>Records</w:t>
      </w:r>
      <w:r>
        <w:rPr>
          <w:spacing w:val="-4"/>
          <w:u w:val="single"/>
        </w:rPr>
        <w:t xml:space="preserve"> </w:t>
      </w:r>
      <w:r>
        <w:rPr>
          <w:u w:val="single"/>
        </w:rPr>
        <w:t>Custodian</w:t>
      </w:r>
    </w:p>
    <w:p w:rsidR="009E62B8" w:rsidRDefault="009E62B8">
      <w:pPr>
        <w:pStyle w:val="BodyText"/>
        <w:spacing w:before="5"/>
        <w:rPr>
          <w:sz w:val="14"/>
        </w:rPr>
      </w:pPr>
    </w:p>
    <w:p w:rsidR="009E62B8" w:rsidRDefault="00E00126">
      <w:pPr>
        <w:pStyle w:val="ListParagraph"/>
        <w:numPr>
          <w:ilvl w:val="2"/>
          <w:numId w:val="5"/>
        </w:numPr>
        <w:tabs>
          <w:tab w:val="left" w:pos="1521"/>
        </w:tabs>
        <w:spacing w:before="73"/>
        <w:ind w:left="1520" w:right="113"/>
        <w:jc w:val="both"/>
      </w:pPr>
      <w:r>
        <w:t>Upon receiving a public records request, a records custodian shall promptly make requested public records available in accordance with Tenn. Code</w:t>
      </w:r>
      <w:r>
        <w:rPr>
          <w:spacing w:val="-7"/>
        </w:rPr>
        <w:t xml:space="preserve"> </w:t>
      </w:r>
      <w:r>
        <w:t>Ann.</w:t>
      </w:r>
    </w:p>
    <w:p w:rsidR="009E62B8" w:rsidRDefault="00E00126">
      <w:pPr>
        <w:pStyle w:val="BodyText"/>
        <w:spacing w:before="1"/>
        <w:ind w:left="1520"/>
      </w:pPr>
      <w:r>
        <w:t>§ 10-7-503. If the records custodian is uncertain that an applicable exemption applies, the custodian may consult with the PRRC, counsel, or the OORC.</w:t>
      </w:r>
    </w:p>
    <w:p w:rsidR="009E62B8" w:rsidRDefault="009E62B8">
      <w:pPr>
        <w:pStyle w:val="BodyText"/>
        <w:spacing w:before="11"/>
        <w:rPr>
          <w:sz w:val="20"/>
        </w:rPr>
      </w:pPr>
    </w:p>
    <w:p w:rsidR="009E62B8" w:rsidRPr="00E3341B" w:rsidRDefault="00E00126" w:rsidP="00E3341B">
      <w:pPr>
        <w:pStyle w:val="ListParagraph"/>
        <w:numPr>
          <w:ilvl w:val="2"/>
          <w:numId w:val="5"/>
        </w:numPr>
        <w:tabs>
          <w:tab w:val="left" w:pos="1521"/>
        </w:tabs>
        <w:spacing w:before="9"/>
        <w:ind w:left="1520" w:right="113"/>
        <w:jc w:val="both"/>
        <w:rPr>
          <w:sz w:val="20"/>
        </w:rPr>
      </w:pPr>
      <w:r>
        <w:t>If not practicable to promptly provide requested records because additional time is necessary to determine whether the requested records exist; to</w:t>
      </w:r>
      <w:r w:rsidRPr="00E3341B">
        <w:rPr>
          <w:spacing w:val="-31"/>
        </w:rPr>
        <w:t xml:space="preserve"> </w:t>
      </w:r>
      <w:r>
        <w:t>search for, retrieve, or otherwise gain access to records; to determine whether the records</w:t>
      </w:r>
      <w:r w:rsidRPr="00E3341B">
        <w:rPr>
          <w:spacing w:val="-13"/>
        </w:rPr>
        <w:t xml:space="preserve"> </w:t>
      </w:r>
      <w:r>
        <w:t>are</w:t>
      </w:r>
      <w:r w:rsidRPr="00E3341B">
        <w:rPr>
          <w:spacing w:val="-13"/>
        </w:rPr>
        <w:t xml:space="preserve"> </w:t>
      </w:r>
      <w:r>
        <w:t>open;</w:t>
      </w:r>
      <w:r w:rsidRPr="00E3341B">
        <w:rPr>
          <w:spacing w:val="-11"/>
        </w:rPr>
        <w:t xml:space="preserve"> </w:t>
      </w:r>
      <w:r>
        <w:t>to</w:t>
      </w:r>
      <w:r w:rsidRPr="00E3341B">
        <w:rPr>
          <w:spacing w:val="-16"/>
        </w:rPr>
        <w:t xml:space="preserve"> </w:t>
      </w:r>
      <w:r>
        <w:t>redact</w:t>
      </w:r>
      <w:r w:rsidRPr="00E3341B">
        <w:rPr>
          <w:spacing w:val="-12"/>
        </w:rPr>
        <w:t xml:space="preserve"> </w:t>
      </w:r>
      <w:r>
        <w:t>records;</w:t>
      </w:r>
      <w:r w:rsidRPr="00E3341B">
        <w:rPr>
          <w:spacing w:val="-12"/>
        </w:rPr>
        <w:t xml:space="preserve"> </w:t>
      </w:r>
      <w:r>
        <w:t>or</w:t>
      </w:r>
      <w:r w:rsidRPr="00E3341B">
        <w:rPr>
          <w:spacing w:val="-15"/>
        </w:rPr>
        <w:t xml:space="preserve"> </w:t>
      </w:r>
      <w:r>
        <w:t>for</w:t>
      </w:r>
      <w:r w:rsidRPr="00E3341B">
        <w:rPr>
          <w:spacing w:val="-15"/>
        </w:rPr>
        <w:t xml:space="preserve"> </w:t>
      </w:r>
      <w:r>
        <w:t>other</w:t>
      </w:r>
      <w:r w:rsidRPr="00E3341B">
        <w:rPr>
          <w:spacing w:val="-13"/>
        </w:rPr>
        <w:t xml:space="preserve"> </w:t>
      </w:r>
      <w:r>
        <w:t>similar</w:t>
      </w:r>
      <w:r w:rsidRPr="00E3341B">
        <w:rPr>
          <w:spacing w:val="-13"/>
        </w:rPr>
        <w:t xml:space="preserve"> </w:t>
      </w:r>
      <w:r>
        <w:t>reasons,</w:t>
      </w:r>
      <w:r w:rsidRPr="00E3341B">
        <w:rPr>
          <w:spacing w:val="-15"/>
        </w:rPr>
        <w:t xml:space="preserve"> </w:t>
      </w:r>
      <w:r>
        <w:t>then</w:t>
      </w:r>
      <w:r w:rsidRPr="00E3341B">
        <w:rPr>
          <w:spacing w:val="-13"/>
        </w:rPr>
        <w:t xml:space="preserve"> </w:t>
      </w:r>
      <w:r>
        <w:t>a</w:t>
      </w:r>
      <w:r w:rsidRPr="00E3341B">
        <w:rPr>
          <w:spacing w:val="-13"/>
        </w:rPr>
        <w:t xml:space="preserve"> </w:t>
      </w:r>
      <w:r>
        <w:t>records custodian shall, within seven (7) business days from the records custodian’s receipt</w:t>
      </w:r>
      <w:r w:rsidRPr="00E3341B">
        <w:rPr>
          <w:spacing w:val="-15"/>
        </w:rPr>
        <w:t xml:space="preserve"> </w:t>
      </w:r>
      <w:r>
        <w:t>of</w:t>
      </w:r>
      <w:r w:rsidRPr="00E3341B">
        <w:rPr>
          <w:spacing w:val="-15"/>
        </w:rPr>
        <w:t xml:space="preserve"> </w:t>
      </w:r>
      <w:r>
        <w:t>the</w:t>
      </w:r>
      <w:r w:rsidRPr="00E3341B">
        <w:rPr>
          <w:spacing w:val="-16"/>
        </w:rPr>
        <w:t xml:space="preserve"> </w:t>
      </w:r>
      <w:r>
        <w:t>request,</w:t>
      </w:r>
      <w:r w:rsidRPr="00E3341B">
        <w:rPr>
          <w:spacing w:val="-15"/>
        </w:rPr>
        <w:t xml:space="preserve"> </w:t>
      </w:r>
      <w:r>
        <w:t>send</w:t>
      </w:r>
      <w:r w:rsidRPr="00E3341B">
        <w:rPr>
          <w:spacing w:val="-16"/>
        </w:rPr>
        <w:t xml:space="preserve"> </w:t>
      </w:r>
      <w:r>
        <w:t>the</w:t>
      </w:r>
      <w:r w:rsidRPr="00E3341B">
        <w:rPr>
          <w:spacing w:val="-16"/>
        </w:rPr>
        <w:t xml:space="preserve"> </w:t>
      </w:r>
      <w:r>
        <w:t>requestor</w:t>
      </w:r>
      <w:r w:rsidRPr="00E3341B">
        <w:rPr>
          <w:spacing w:val="-15"/>
        </w:rPr>
        <w:t xml:space="preserve"> </w:t>
      </w:r>
      <w:r>
        <w:t>a</w:t>
      </w:r>
      <w:r w:rsidRPr="00E3341B">
        <w:rPr>
          <w:spacing w:val="-16"/>
        </w:rPr>
        <w:t xml:space="preserve"> </w:t>
      </w:r>
      <w:r>
        <w:t>completed</w:t>
      </w:r>
      <w:r w:rsidRPr="00E3341B">
        <w:rPr>
          <w:spacing w:val="-13"/>
        </w:rPr>
        <w:t xml:space="preserve"> </w:t>
      </w:r>
      <w:r>
        <w:t>Public</w:t>
      </w:r>
      <w:r w:rsidRPr="00E3341B">
        <w:rPr>
          <w:spacing w:val="-13"/>
        </w:rPr>
        <w:t xml:space="preserve"> </w:t>
      </w:r>
      <w:r>
        <w:t>Records</w:t>
      </w:r>
      <w:r w:rsidRPr="00E3341B">
        <w:rPr>
          <w:spacing w:val="-16"/>
        </w:rPr>
        <w:t xml:space="preserve"> </w:t>
      </w:r>
      <w:r w:rsidR="00E3341B">
        <w:t>Request Response Form.</w:t>
      </w:r>
    </w:p>
    <w:p w:rsidR="00E3341B" w:rsidRPr="00E3341B" w:rsidRDefault="00E3341B" w:rsidP="00E3341B">
      <w:pPr>
        <w:pStyle w:val="ListParagraph"/>
        <w:tabs>
          <w:tab w:val="left" w:pos="1521"/>
        </w:tabs>
        <w:spacing w:before="9"/>
        <w:ind w:left="1520" w:right="113" w:firstLine="0"/>
        <w:jc w:val="both"/>
        <w:rPr>
          <w:sz w:val="20"/>
        </w:rPr>
      </w:pPr>
    </w:p>
    <w:p w:rsidR="009E62B8" w:rsidRDefault="00E00126">
      <w:pPr>
        <w:pStyle w:val="ListParagraph"/>
        <w:numPr>
          <w:ilvl w:val="2"/>
          <w:numId w:val="5"/>
        </w:numPr>
        <w:tabs>
          <w:tab w:val="left" w:pos="1521"/>
        </w:tabs>
        <w:ind w:left="1520" w:right="115"/>
        <w:jc w:val="both"/>
      </w:pPr>
      <w:r>
        <w:t>If a records custodian denies a public record request, he or she shall deny</w:t>
      </w:r>
      <w:r>
        <w:rPr>
          <w:spacing w:val="-29"/>
        </w:rPr>
        <w:t xml:space="preserve"> </w:t>
      </w:r>
      <w:r>
        <w:t>the request in writing as provided in Section III.A.2.b using the Public Records Request Response</w:t>
      </w:r>
      <w:r>
        <w:rPr>
          <w:spacing w:val="-5"/>
        </w:rPr>
        <w:t xml:space="preserve"> </w:t>
      </w:r>
      <w:r>
        <w:t>Form.</w:t>
      </w:r>
    </w:p>
    <w:p w:rsidR="009E62B8" w:rsidRDefault="009E62B8">
      <w:pPr>
        <w:pStyle w:val="BodyText"/>
        <w:spacing w:before="9"/>
        <w:rPr>
          <w:sz w:val="20"/>
        </w:rPr>
      </w:pPr>
    </w:p>
    <w:p w:rsidR="007E04CE" w:rsidRDefault="00E00126" w:rsidP="007E04CE">
      <w:pPr>
        <w:pStyle w:val="ListParagraph"/>
        <w:numPr>
          <w:ilvl w:val="2"/>
          <w:numId w:val="5"/>
        </w:numPr>
        <w:tabs>
          <w:tab w:val="left" w:pos="1521"/>
        </w:tabs>
        <w:ind w:left="1520" w:right="114"/>
        <w:jc w:val="both"/>
      </w:pPr>
      <w:r>
        <w:t xml:space="preserve">If a records custodian reasonably determines production of records should be segmented because the records request is for a large volume of records, or additional time is necessary to prepare the records for access, the records custodian shall use the Public Records Request Response Form to notify the </w:t>
      </w:r>
    </w:p>
    <w:p w:rsidR="009E62B8" w:rsidRDefault="00E00126" w:rsidP="007E04CE">
      <w:pPr>
        <w:pStyle w:val="ListParagraph"/>
        <w:tabs>
          <w:tab w:val="left" w:pos="1521"/>
        </w:tabs>
        <w:ind w:left="1520" w:right="114" w:firstLine="0"/>
        <w:jc w:val="both"/>
      </w:pPr>
      <w:proofErr w:type="gramStart"/>
      <w:r>
        <w:t>requestor</w:t>
      </w:r>
      <w:proofErr w:type="gramEnd"/>
      <w:r>
        <w:rPr>
          <w:spacing w:val="-5"/>
        </w:rPr>
        <w:t xml:space="preserve"> </w:t>
      </w:r>
      <w:r>
        <w:t>that</w:t>
      </w:r>
      <w:r>
        <w:rPr>
          <w:spacing w:val="-5"/>
        </w:rPr>
        <w:t xml:space="preserve"> </w:t>
      </w:r>
      <w:r>
        <w:t>production</w:t>
      </w:r>
      <w:r>
        <w:rPr>
          <w:spacing w:val="-7"/>
        </w:rPr>
        <w:t xml:space="preserve"> </w:t>
      </w:r>
      <w:r>
        <w:t>of</w:t>
      </w:r>
      <w:r>
        <w:rPr>
          <w:spacing w:val="-5"/>
        </w:rPr>
        <w:t xml:space="preserve"> </w:t>
      </w:r>
      <w:r>
        <w:t>the</w:t>
      </w:r>
      <w:r>
        <w:rPr>
          <w:spacing w:val="-9"/>
        </w:rPr>
        <w:t xml:space="preserve"> </w:t>
      </w:r>
      <w:r>
        <w:t>records</w:t>
      </w:r>
      <w:r>
        <w:rPr>
          <w:spacing w:val="-6"/>
        </w:rPr>
        <w:t xml:space="preserve"> </w:t>
      </w:r>
      <w:r>
        <w:t>will</w:t>
      </w:r>
      <w:r>
        <w:rPr>
          <w:spacing w:val="-5"/>
        </w:rPr>
        <w:t xml:space="preserve"> </w:t>
      </w:r>
      <w:r>
        <w:t>be</w:t>
      </w:r>
      <w:r>
        <w:rPr>
          <w:spacing w:val="-4"/>
        </w:rPr>
        <w:t xml:space="preserve"> </w:t>
      </w:r>
      <w:r>
        <w:t>in</w:t>
      </w:r>
      <w:r>
        <w:rPr>
          <w:spacing w:val="-9"/>
        </w:rPr>
        <w:t xml:space="preserve"> </w:t>
      </w:r>
      <w:r>
        <w:t>segments</w:t>
      </w:r>
      <w:r>
        <w:rPr>
          <w:spacing w:val="-6"/>
        </w:rPr>
        <w:t xml:space="preserve"> </w:t>
      </w:r>
      <w:r>
        <w:t>and</w:t>
      </w:r>
      <w:r>
        <w:rPr>
          <w:spacing w:val="-6"/>
        </w:rPr>
        <w:t xml:space="preserve"> </w:t>
      </w:r>
      <w:r>
        <w:t>that</w:t>
      </w:r>
      <w:r>
        <w:rPr>
          <w:spacing w:val="-5"/>
        </w:rPr>
        <w:t xml:space="preserve"> </w:t>
      </w:r>
      <w:r>
        <w:t>a</w:t>
      </w:r>
      <w:r>
        <w:rPr>
          <w:spacing w:val="-6"/>
        </w:rPr>
        <w:t xml:space="preserve"> </w:t>
      </w:r>
      <w:r>
        <w:t>records production schedule will be provided as expeditiously as practicable. If appropriate, the records custodian should contact the requestor to see if the request can be</w:t>
      </w:r>
      <w:r>
        <w:rPr>
          <w:spacing w:val="-6"/>
        </w:rPr>
        <w:t xml:space="preserve"> </w:t>
      </w:r>
      <w:r>
        <w:t>narrowed.</w:t>
      </w:r>
    </w:p>
    <w:p w:rsidR="00F8134D" w:rsidRDefault="00F8134D" w:rsidP="007E04CE">
      <w:pPr>
        <w:pStyle w:val="ListParagraph"/>
        <w:tabs>
          <w:tab w:val="left" w:pos="1521"/>
        </w:tabs>
        <w:ind w:left="1520" w:right="114" w:firstLine="0"/>
        <w:jc w:val="both"/>
      </w:pPr>
    </w:p>
    <w:p w:rsidR="00F8134D" w:rsidRDefault="00F8134D" w:rsidP="007E04CE">
      <w:pPr>
        <w:pStyle w:val="ListParagraph"/>
        <w:tabs>
          <w:tab w:val="left" w:pos="1521"/>
        </w:tabs>
        <w:ind w:left="1520" w:right="114" w:firstLine="0"/>
        <w:jc w:val="both"/>
      </w:pPr>
    </w:p>
    <w:p w:rsidR="009E62B8" w:rsidRDefault="00E00126">
      <w:pPr>
        <w:pStyle w:val="ListParagraph"/>
        <w:numPr>
          <w:ilvl w:val="2"/>
          <w:numId w:val="5"/>
        </w:numPr>
        <w:tabs>
          <w:tab w:val="left" w:pos="1521"/>
        </w:tabs>
        <w:ind w:left="1520" w:right="115"/>
        <w:jc w:val="both"/>
      </w:pPr>
      <w:r>
        <w:lastRenderedPageBreak/>
        <w:t>If a records custodian discovers records responsive to a records request</w:t>
      </w:r>
      <w:r>
        <w:rPr>
          <w:spacing w:val="-29"/>
        </w:rPr>
        <w:t xml:space="preserve"> </w:t>
      </w:r>
      <w:r>
        <w:t>were omitted, the records custodian should contact the requestor concerning the omission and produce the records as quickly as</w:t>
      </w:r>
      <w:r>
        <w:rPr>
          <w:spacing w:val="-14"/>
        </w:rPr>
        <w:t xml:space="preserve"> </w:t>
      </w:r>
      <w:r>
        <w:t>practicable.</w:t>
      </w:r>
    </w:p>
    <w:p w:rsidR="009E62B8" w:rsidRDefault="009E62B8">
      <w:pPr>
        <w:pStyle w:val="BodyText"/>
        <w:spacing w:before="11"/>
        <w:rPr>
          <w:sz w:val="20"/>
        </w:rPr>
      </w:pPr>
    </w:p>
    <w:p w:rsidR="009E62B8" w:rsidRDefault="00E00126">
      <w:pPr>
        <w:pStyle w:val="ListParagraph"/>
        <w:numPr>
          <w:ilvl w:val="1"/>
          <w:numId w:val="5"/>
        </w:numPr>
        <w:tabs>
          <w:tab w:val="left" w:pos="801"/>
        </w:tabs>
        <w:ind w:left="800"/>
      </w:pPr>
      <w:r>
        <w:rPr>
          <w:u w:val="single"/>
        </w:rPr>
        <w:t>Redaction</w:t>
      </w:r>
    </w:p>
    <w:p w:rsidR="009E62B8" w:rsidRDefault="009E62B8">
      <w:pPr>
        <w:pStyle w:val="BodyText"/>
        <w:spacing w:before="6"/>
        <w:rPr>
          <w:sz w:val="14"/>
        </w:rPr>
      </w:pPr>
    </w:p>
    <w:p w:rsidR="009E62B8" w:rsidRDefault="00E00126">
      <w:pPr>
        <w:pStyle w:val="ListParagraph"/>
        <w:numPr>
          <w:ilvl w:val="2"/>
          <w:numId w:val="5"/>
        </w:numPr>
        <w:tabs>
          <w:tab w:val="left" w:pos="1521"/>
        </w:tabs>
        <w:spacing w:before="72"/>
        <w:ind w:left="1520" w:right="114"/>
        <w:jc w:val="both"/>
      </w:pPr>
      <w:r>
        <w:t xml:space="preserve">If a record contains confidential information or information that is not open for public inspection, the records custodian shall prepare a redacted copy prior to providing access. If questions arise concerning redaction, the records custodian should coordinate with counsel or other appropriate parties regarding review and redaction of records. The records custodian and the PRRC may also </w:t>
      </w:r>
      <w:r w:rsidR="008821D8">
        <w:t>consult with the OORC (</w:t>
      </w:r>
      <w:r>
        <w:rPr>
          <w:i/>
        </w:rPr>
        <w:t>if the Governmental Entity is a state agency</w:t>
      </w:r>
      <w:r>
        <w:t>) or with the Office of Attorney General and</w:t>
      </w:r>
      <w:r>
        <w:rPr>
          <w:spacing w:val="-17"/>
        </w:rPr>
        <w:t xml:space="preserve"> </w:t>
      </w:r>
      <w:r w:rsidR="008821D8">
        <w:t>Reporter</w:t>
      </w:r>
      <w:r>
        <w:t>.</w:t>
      </w:r>
    </w:p>
    <w:p w:rsidR="009E62B8" w:rsidRDefault="009E62B8">
      <w:pPr>
        <w:pStyle w:val="BodyText"/>
        <w:spacing w:before="11"/>
        <w:rPr>
          <w:sz w:val="20"/>
        </w:rPr>
      </w:pPr>
    </w:p>
    <w:p w:rsidR="009E62B8" w:rsidRDefault="00E00126">
      <w:pPr>
        <w:pStyle w:val="ListParagraph"/>
        <w:numPr>
          <w:ilvl w:val="2"/>
          <w:numId w:val="5"/>
        </w:numPr>
        <w:tabs>
          <w:tab w:val="left" w:pos="1521"/>
        </w:tabs>
        <w:ind w:left="1520" w:right="118"/>
        <w:jc w:val="both"/>
      </w:pPr>
      <w:r>
        <w:t>Whenever a redacted record is provided, a records custodian should provide the requestor with the basis for redaction. The basis given for redaction shall be general in nature and not disclose confidential</w:t>
      </w:r>
      <w:r>
        <w:rPr>
          <w:spacing w:val="-10"/>
        </w:rPr>
        <w:t xml:space="preserve"> </w:t>
      </w:r>
      <w:r>
        <w:t>information.</w:t>
      </w:r>
    </w:p>
    <w:p w:rsidR="000A6840" w:rsidRDefault="000A6840">
      <w:pPr>
        <w:jc w:val="both"/>
      </w:pPr>
    </w:p>
    <w:p w:rsidR="000A6840" w:rsidRDefault="000A6840" w:rsidP="000A6840">
      <w:pPr>
        <w:pStyle w:val="Heading2"/>
        <w:numPr>
          <w:ilvl w:val="0"/>
          <w:numId w:val="5"/>
        </w:numPr>
        <w:tabs>
          <w:tab w:val="left" w:pos="461"/>
        </w:tabs>
        <w:spacing w:before="55"/>
      </w:pPr>
      <w:r>
        <w:t>Inspection of</w:t>
      </w:r>
      <w:r>
        <w:rPr>
          <w:spacing w:val="-1"/>
        </w:rPr>
        <w:t xml:space="preserve"> </w:t>
      </w:r>
      <w:r>
        <w:t>Records</w:t>
      </w:r>
    </w:p>
    <w:p w:rsidR="000A6840" w:rsidRDefault="000A6840" w:rsidP="000A6840">
      <w:pPr>
        <w:pStyle w:val="BodyText"/>
        <w:spacing w:before="11"/>
        <w:rPr>
          <w:b/>
          <w:sz w:val="20"/>
        </w:rPr>
      </w:pPr>
    </w:p>
    <w:p w:rsidR="000A6840" w:rsidRPr="008821D8" w:rsidRDefault="000A6840" w:rsidP="000A6840">
      <w:pPr>
        <w:pStyle w:val="ListParagraph"/>
        <w:numPr>
          <w:ilvl w:val="1"/>
          <w:numId w:val="5"/>
        </w:numPr>
        <w:tabs>
          <w:tab w:val="left" w:pos="1181"/>
        </w:tabs>
        <w:spacing w:before="9"/>
        <w:ind w:right="114"/>
        <w:jc w:val="both"/>
        <w:rPr>
          <w:sz w:val="20"/>
        </w:rPr>
      </w:pPr>
      <w:r>
        <w:t xml:space="preserve">There shall be no charge for inspection of open public records. </w:t>
      </w:r>
    </w:p>
    <w:p w:rsidR="000A6840" w:rsidRPr="008821D8" w:rsidRDefault="000A6840" w:rsidP="000A6840">
      <w:pPr>
        <w:pStyle w:val="ListParagraph"/>
        <w:tabs>
          <w:tab w:val="left" w:pos="1181"/>
        </w:tabs>
        <w:spacing w:before="9"/>
        <w:ind w:right="114" w:firstLine="0"/>
        <w:jc w:val="both"/>
        <w:rPr>
          <w:sz w:val="20"/>
        </w:rPr>
      </w:pPr>
    </w:p>
    <w:p w:rsidR="000A6840" w:rsidRPr="00376A98" w:rsidRDefault="000A6840" w:rsidP="000A6840">
      <w:pPr>
        <w:pStyle w:val="ListParagraph"/>
        <w:numPr>
          <w:ilvl w:val="1"/>
          <w:numId w:val="5"/>
        </w:numPr>
        <w:tabs>
          <w:tab w:val="left" w:pos="1181"/>
        </w:tabs>
        <w:ind w:right="120"/>
        <w:jc w:val="both"/>
      </w:pPr>
      <w:r w:rsidRPr="00376A98">
        <w:t xml:space="preserve">The location for inspection of records is at Three Way City Hall, </w:t>
      </w:r>
      <w:r w:rsidR="009913E3">
        <w:t>190</w:t>
      </w:r>
      <w:r w:rsidRPr="00376A98">
        <w:t xml:space="preserve"> Three Way Lane, Three Way, TN  38343.</w:t>
      </w:r>
    </w:p>
    <w:p w:rsidR="000A6840" w:rsidRDefault="000A6840" w:rsidP="000A6840">
      <w:pPr>
        <w:pStyle w:val="BodyText"/>
        <w:spacing w:before="9"/>
        <w:rPr>
          <w:sz w:val="20"/>
        </w:rPr>
      </w:pPr>
    </w:p>
    <w:p w:rsidR="000A6840" w:rsidRPr="007C21BB" w:rsidRDefault="000A6840" w:rsidP="000A6840">
      <w:pPr>
        <w:pStyle w:val="ListParagraph"/>
        <w:numPr>
          <w:ilvl w:val="1"/>
          <w:numId w:val="5"/>
        </w:numPr>
        <w:tabs>
          <w:tab w:val="left" w:pos="1181"/>
        </w:tabs>
        <w:spacing w:before="9"/>
        <w:ind w:right="115"/>
        <w:jc w:val="both"/>
        <w:rPr>
          <w:sz w:val="20"/>
        </w:rPr>
      </w:pPr>
      <w:r>
        <w:t xml:space="preserve">Under reasonable circumstances, the PRRC or a records custodian may require an appointment for inspection or may require inspection of records at an alternate location. </w:t>
      </w:r>
    </w:p>
    <w:p w:rsidR="007C21BB" w:rsidRPr="008821D8" w:rsidRDefault="007C21BB" w:rsidP="007C21BB">
      <w:pPr>
        <w:pStyle w:val="ListParagraph"/>
        <w:tabs>
          <w:tab w:val="left" w:pos="1181"/>
        </w:tabs>
        <w:spacing w:before="9"/>
        <w:ind w:right="115" w:firstLine="0"/>
        <w:jc w:val="both"/>
        <w:rPr>
          <w:sz w:val="20"/>
        </w:rPr>
      </w:pPr>
    </w:p>
    <w:p w:rsidR="007C21BB" w:rsidRDefault="007C21BB" w:rsidP="007C21BB">
      <w:pPr>
        <w:pStyle w:val="Heading2"/>
        <w:numPr>
          <w:ilvl w:val="0"/>
          <w:numId w:val="5"/>
        </w:numPr>
        <w:tabs>
          <w:tab w:val="left" w:pos="461"/>
        </w:tabs>
      </w:pPr>
      <w:r>
        <w:t>Copies of</w:t>
      </w:r>
      <w:r>
        <w:rPr>
          <w:spacing w:val="-2"/>
        </w:rPr>
        <w:t xml:space="preserve"> </w:t>
      </w:r>
      <w:r>
        <w:t>Records</w:t>
      </w:r>
    </w:p>
    <w:p w:rsidR="007C21BB" w:rsidRDefault="007C21BB" w:rsidP="007C21BB">
      <w:pPr>
        <w:pStyle w:val="BodyText"/>
        <w:rPr>
          <w:b/>
          <w:sz w:val="21"/>
        </w:rPr>
      </w:pPr>
    </w:p>
    <w:p w:rsidR="007C21BB" w:rsidRDefault="007C21BB" w:rsidP="007C21BB">
      <w:pPr>
        <w:pStyle w:val="ListParagraph"/>
        <w:numPr>
          <w:ilvl w:val="1"/>
          <w:numId w:val="5"/>
        </w:numPr>
        <w:tabs>
          <w:tab w:val="left" w:pos="1181"/>
        </w:tabs>
        <w:ind w:right="116"/>
        <w:jc w:val="both"/>
      </w:pPr>
      <w:r>
        <w:t>A</w:t>
      </w:r>
      <w:r>
        <w:rPr>
          <w:spacing w:val="-9"/>
        </w:rPr>
        <w:t xml:space="preserve"> </w:t>
      </w:r>
      <w:r>
        <w:t>records</w:t>
      </w:r>
      <w:r>
        <w:rPr>
          <w:spacing w:val="-8"/>
        </w:rPr>
        <w:t xml:space="preserve"> </w:t>
      </w:r>
      <w:r>
        <w:t>custodian</w:t>
      </w:r>
      <w:r>
        <w:rPr>
          <w:spacing w:val="-9"/>
        </w:rPr>
        <w:t xml:space="preserve"> </w:t>
      </w:r>
      <w:r>
        <w:t>shall</w:t>
      </w:r>
      <w:r>
        <w:rPr>
          <w:spacing w:val="-8"/>
        </w:rPr>
        <w:t xml:space="preserve"> </w:t>
      </w:r>
      <w:r>
        <w:t>promptly</w:t>
      </w:r>
      <w:r>
        <w:rPr>
          <w:spacing w:val="-10"/>
        </w:rPr>
        <w:t xml:space="preserve"> </w:t>
      </w:r>
      <w:r>
        <w:t>respond</w:t>
      </w:r>
      <w:r>
        <w:rPr>
          <w:spacing w:val="-10"/>
        </w:rPr>
        <w:t xml:space="preserve"> </w:t>
      </w:r>
      <w:r>
        <w:t>to</w:t>
      </w:r>
      <w:r>
        <w:rPr>
          <w:spacing w:val="-9"/>
        </w:rPr>
        <w:t xml:space="preserve"> </w:t>
      </w:r>
      <w:r>
        <w:t>a</w:t>
      </w:r>
      <w:r>
        <w:rPr>
          <w:spacing w:val="-10"/>
        </w:rPr>
        <w:t xml:space="preserve"> </w:t>
      </w:r>
      <w:r>
        <w:t>public</w:t>
      </w:r>
      <w:r>
        <w:rPr>
          <w:spacing w:val="-8"/>
        </w:rPr>
        <w:t xml:space="preserve"> </w:t>
      </w:r>
      <w:r>
        <w:t>record</w:t>
      </w:r>
      <w:r>
        <w:rPr>
          <w:spacing w:val="-10"/>
        </w:rPr>
        <w:t xml:space="preserve"> </w:t>
      </w:r>
      <w:r>
        <w:t>request</w:t>
      </w:r>
      <w:r>
        <w:rPr>
          <w:spacing w:val="-9"/>
        </w:rPr>
        <w:t xml:space="preserve"> </w:t>
      </w:r>
      <w:r>
        <w:t>for</w:t>
      </w:r>
      <w:r>
        <w:rPr>
          <w:spacing w:val="-9"/>
        </w:rPr>
        <w:t xml:space="preserve"> </w:t>
      </w:r>
      <w:r>
        <w:t>copies</w:t>
      </w:r>
      <w:r>
        <w:rPr>
          <w:spacing w:val="-9"/>
        </w:rPr>
        <w:t xml:space="preserve"> </w:t>
      </w:r>
      <w:r>
        <w:t>in</w:t>
      </w:r>
      <w:r>
        <w:rPr>
          <w:spacing w:val="-9"/>
        </w:rPr>
        <w:t xml:space="preserve"> </w:t>
      </w:r>
      <w:r>
        <w:t>the most economic and efficient manner</w:t>
      </w:r>
      <w:r>
        <w:rPr>
          <w:spacing w:val="-14"/>
        </w:rPr>
        <w:t xml:space="preserve"> </w:t>
      </w:r>
      <w:r>
        <w:t>practicable.</w:t>
      </w:r>
    </w:p>
    <w:p w:rsidR="007C21BB" w:rsidRDefault="007C21BB" w:rsidP="007C21BB">
      <w:pPr>
        <w:pStyle w:val="BodyText"/>
        <w:spacing w:before="11"/>
        <w:rPr>
          <w:sz w:val="20"/>
        </w:rPr>
      </w:pPr>
    </w:p>
    <w:p w:rsidR="007C21BB" w:rsidRPr="00376A98" w:rsidRDefault="007C21BB" w:rsidP="007C21BB">
      <w:pPr>
        <w:pStyle w:val="ListParagraph"/>
        <w:tabs>
          <w:tab w:val="left" w:pos="1181"/>
        </w:tabs>
        <w:ind w:right="114" w:firstLine="0"/>
      </w:pPr>
      <w:r w:rsidRPr="00376A98">
        <w:t xml:space="preserve">Printed copies will be available for pickup at Three Way City Hall, </w:t>
      </w:r>
      <w:r w:rsidR="009913E3">
        <w:t>190</w:t>
      </w:r>
      <w:r w:rsidRPr="00376A98">
        <w:t xml:space="preserve"> Three Way Lane, Three Way, TN  38343</w:t>
      </w:r>
    </w:p>
    <w:p w:rsidR="007C21BB" w:rsidRPr="00376A98" w:rsidRDefault="007C21BB" w:rsidP="007C21BB">
      <w:pPr>
        <w:pStyle w:val="BodyText"/>
        <w:spacing w:before="11"/>
        <w:rPr>
          <w:sz w:val="20"/>
        </w:rPr>
      </w:pPr>
    </w:p>
    <w:p w:rsidR="007C21BB" w:rsidRPr="007C21BB" w:rsidRDefault="007C21BB" w:rsidP="007C21BB">
      <w:pPr>
        <w:pStyle w:val="ListParagraph"/>
        <w:numPr>
          <w:ilvl w:val="1"/>
          <w:numId w:val="5"/>
        </w:numPr>
        <w:tabs>
          <w:tab w:val="left" w:pos="1181"/>
        </w:tabs>
        <w:ind w:right="115"/>
        <w:rPr>
          <w:sz w:val="20"/>
        </w:rPr>
      </w:pPr>
      <w:r w:rsidRPr="00376A98">
        <w:t>Upon payment for postage, copies will be delivered to the requestor’s home address by the United States Postal Service for anyone who lives outside a 50 mile radius of the City of Three Way.</w:t>
      </w:r>
    </w:p>
    <w:p w:rsidR="007C21BB" w:rsidRDefault="007C21BB">
      <w:pPr>
        <w:jc w:val="both"/>
      </w:pPr>
    </w:p>
    <w:p w:rsidR="007C21BB" w:rsidRPr="000A6840" w:rsidRDefault="007C21BB" w:rsidP="007C21BB">
      <w:pPr>
        <w:pStyle w:val="Heading2"/>
        <w:numPr>
          <w:ilvl w:val="0"/>
          <w:numId w:val="5"/>
        </w:numPr>
        <w:tabs>
          <w:tab w:val="left" w:pos="461"/>
        </w:tabs>
      </w:pPr>
      <w:r w:rsidRPr="000A6840">
        <w:t>Fees and Charges and Procedures for Billing and</w:t>
      </w:r>
      <w:r w:rsidRPr="000A6840">
        <w:rPr>
          <w:spacing w:val="-11"/>
        </w:rPr>
        <w:t xml:space="preserve"> </w:t>
      </w:r>
      <w:r w:rsidRPr="000A6840">
        <w:t>Payment</w:t>
      </w:r>
    </w:p>
    <w:p w:rsidR="007C21BB" w:rsidRPr="00376A98" w:rsidRDefault="007C21BB" w:rsidP="007C21BB">
      <w:pPr>
        <w:pStyle w:val="BodyText"/>
        <w:spacing w:before="2"/>
        <w:rPr>
          <w:sz w:val="21"/>
        </w:rPr>
      </w:pPr>
    </w:p>
    <w:p w:rsidR="007C21BB" w:rsidRPr="00AA1CA0" w:rsidRDefault="007C21BB" w:rsidP="007C21BB">
      <w:pPr>
        <w:pStyle w:val="ListParagraph"/>
        <w:numPr>
          <w:ilvl w:val="1"/>
          <w:numId w:val="5"/>
        </w:numPr>
        <w:tabs>
          <w:tab w:val="left" w:pos="1181"/>
        </w:tabs>
        <w:ind w:right="113"/>
        <w:jc w:val="both"/>
        <w:rPr>
          <w:sz w:val="20"/>
        </w:rPr>
      </w:pPr>
      <w:r w:rsidRPr="00376A98">
        <w:t>Fees and charges for copies of public records should not be used to hinder access to public records.  No charges will be assessed for copies and duplicates unless the fee exceeds $5.00.</w:t>
      </w:r>
    </w:p>
    <w:p w:rsidR="00AA1CA0" w:rsidRPr="00376A98" w:rsidRDefault="00AA1CA0" w:rsidP="00AA1CA0">
      <w:pPr>
        <w:pStyle w:val="ListParagraph"/>
        <w:tabs>
          <w:tab w:val="left" w:pos="1181"/>
        </w:tabs>
        <w:ind w:right="113" w:firstLine="0"/>
        <w:jc w:val="both"/>
        <w:rPr>
          <w:sz w:val="20"/>
        </w:rPr>
      </w:pPr>
    </w:p>
    <w:p w:rsidR="00AA1CA0" w:rsidRPr="00376A98" w:rsidRDefault="00AA1CA0" w:rsidP="00AA1CA0">
      <w:pPr>
        <w:pStyle w:val="ListParagraph"/>
        <w:numPr>
          <w:ilvl w:val="1"/>
          <w:numId w:val="5"/>
        </w:numPr>
        <w:tabs>
          <w:tab w:val="left" w:pos="1181"/>
        </w:tabs>
        <w:ind w:right="116"/>
        <w:jc w:val="both"/>
      </w:pPr>
      <w:r w:rsidRPr="00376A98">
        <w:t>Records</w:t>
      </w:r>
      <w:r w:rsidRPr="00376A98">
        <w:rPr>
          <w:spacing w:val="-6"/>
        </w:rPr>
        <w:t xml:space="preserve"> </w:t>
      </w:r>
      <w:r w:rsidRPr="00376A98">
        <w:t>custodians</w:t>
      </w:r>
      <w:r w:rsidRPr="00376A98">
        <w:rPr>
          <w:spacing w:val="-6"/>
        </w:rPr>
        <w:t xml:space="preserve"> </w:t>
      </w:r>
      <w:r w:rsidRPr="00376A98">
        <w:t>shall</w:t>
      </w:r>
      <w:r w:rsidRPr="00376A98">
        <w:rPr>
          <w:spacing w:val="-7"/>
        </w:rPr>
        <w:t xml:space="preserve"> </w:t>
      </w:r>
      <w:r w:rsidRPr="00376A98">
        <w:t>provide</w:t>
      </w:r>
      <w:r w:rsidRPr="00376A98">
        <w:rPr>
          <w:spacing w:val="-7"/>
        </w:rPr>
        <w:t xml:space="preserve"> </w:t>
      </w:r>
      <w:r w:rsidRPr="00376A98">
        <w:t>requestors</w:t>
      </w:r>
      <w:r w:rsidRPr="00376A98">
        <w:rPr>
          <w:spacing w:val="-6"/>
        </w:rPr>
        <w:t xml:space="preserve"> </w:t>
      </w:r>
      <w:r w:rsidRPr="00376A98">
        <w:t>with</w:t>
      </w:r>
      <w:r w:rsidRPr="00376A98">
        <w:rPr>
          <w:spacing w:val="-6"/>
        </w:rPr>
        <w:t xml:space="preserve"> </w:t>
      </w:r>
      <w:r w:rsidRPr="00376A98">
        <w:t>an</w:t>
      </w:r>
      <w:r w:rsidRPr="00376A98">
        <w:rPr>
          <w:spacing w:val="-3"/>
        </w:rPr>
        <w:t xml:space="preserve"> </w:t>
      </w:r>
      <w:r w:rsidRPr="00376A98">
        <w:t>itemized</w:t>
      </w:r>
      <w:r w:rsidRPr="00376A98">
        <w:rPr>
          <w:spacing w:val="-3"/>
        </w:rPr>
        <w:t xml:space="preserve"> </w:t>
      </w:r>
      <w:r w:rsidRPr="00376A98">
        <w:t>estimate</w:t>
      </w:r>
      <w:r w:rsidRPr="00376A98">
        <w:rPr>
          <w:spacing w:val="-6"/>
        </w:rPr>
        <w:t xml:space="preserve"> </w:t>
      </w:r>
      <w:r w:rsidRPr="00376A98">
        <w:t>of</w:t>
      </w:r>
      <w:r w:rsidRPr="00376A98">
        <w:rPr>
          <w:spacing w:val="-5"/>
        </w:rPr>
        <w:t xml:space="preserve"> </w:t>
      </w:r>
      <w:r w:rsidRPr="00376A98">
        <w:t>the</w:t>
      </w:r>
      <w:r w:rsidRPr="00376A98">
        <w:rPr>
          <w:spacing w:val="-4"/>
        </w:rPr>
        <w:t xml:space="preserve"> </w:t>
      </w:r>
      <w:r w:rsidRPr="00376A98">
        <w:t>charges prior to producing copies of records and may require pre-payment of such charges before producing requested</w:t>
      </w:r>
      <w:r w:rsidRPr="00376A98">
        <w:rPr>
          <w:spacing w:val="-10"/>
        </w:rPr>
        <w:t xml:space="preserve"> </w:t>
      </w:r>
      <w:r w:rsidRPr="00376A98">
        <w:t>records.</w:t>
      </w:r>
    </w:p>
    <w:p w:rsidR="00AA1CA0" w:rsidRDefault="00AA1CA0">
      <w:pPr>
        <w:jc w:val="both"/>
        <w:sectPr w:rsidR="00AA1CA0">
          <w:pgSz w:w="12240" w:h="15840"/>
          <w:pgMar w:top="1380" w:right="1320" w:bottom="940" w:left="1720" w:header="0" w:footer="745" w:gutter="0"/>
          <w:cols w:space="720"/>
        </w:sectPr>
      </w:pPr>
    </w:p>
    <w:p w:rsidR="009E62B8" w:rsidRPr="00376A98" w:rsidRDefault="00E00126" w:rsidP="00A31331">
      <w:pPr>
        <w:pStyle w:val="BodyText"/>
        <w:numPr>
          <w:ilvl w:val="1"/>
          <w:numId w:val="5"/>
        </w:numPr>
        <w:jc w:val="both"/>
      </w:pPr>
      <w:r w:rsidRPr="00376A98">
        <w:lastRenderedPageBreak/>
        <w:t>When</w:t>
      </w:r>
      <w:r w:rsidRPr="00376A98">
        <w:rPr>
          <w:spacing w:val="33"/>
        </w:rPr>
        <w:t xml:space="preserve"> </w:t>
      </w:r>
      <w:r w:rsidRPr="00376A98">
        <w:t>fees</w:t>
      </w:r>
      <w:r w:rsidRPr="00376A98">
        <w:rPr>
          <w:spacing w:val="33"/>
        </w:rPr>
        <w:t xml:space="preserve"> </w:t>
      </w:r>
      <w:r w:rsidRPr="00376A98">
        <w:t>for</w:t>
      </w:r>
      <w:r w:rsidRPr="00376A98">
        <w:rPr>
          <w:spacing w:val="34"/>
        </w:rPr>
        <w:t xml:space="preserve"> </w:t>
      </w:r>
      <w:r w:rsidRPr="00376A98">
        <w:t>copies</w:t>
      </w:r>
      <w:r w:rsidRPr="00376A98">
        <w:rPr>
          <w:spacing w:val="33"/>
        </w:rPr>
        <w:t xml:space="preserve"> </w:t>
      </w:r>
      <w:r w:rsidRPr="00376A98">
        <w:t>and</w:t>
      </w:r>
      <w:r w:rsidRPr="00376A98">
        <w:rPr>
          <w:spacing w:val="35"/>
        </w:rPr>
        <w:t xml:space="preserve"> </w:t>
      </w:r>
      <w:r w:rsidRPr="00376A98">
        <w:t>labor</w:t>
      </w:r>
      <w:r w:rsidRPr="00376A98">
        <w:rPr>
          <w:spacing w:val="36"/>
        </w:rPr>
        <w:t xml:space="preserve"> </w:t>
      </w:r>
      <w:r w:rsidRPr="00376A98">
        <w:t>do</w:t>
      </w:r>
      <w:r w:rsidRPr="00376A98">
        <w:rPr>
          <w:spacing w:val="32"/>
        </w:rPr>
        <w:t xml:space="preserve"> </w:t>
      </w:r>
      <w:r w:rsidRPr="00376A98">
        <w:t>not</w:t>
      </w:r>
      <w:r w:rsidRPr="00376A98">
        <w:rPr>
          <w:spacing w:val="36"/>
        </w:rPr>
        <w:t xml:space="preserve"> </w:t>
      </w:r>
      <w:r w:rsidRPr="00376A98">
        <w:t>exceed</w:t>
      </w:r>
      <w:r w:rsidRPr="00376A98">
        <w:rPr>
          <w:spacing w:val="33"/>
        </w:rPr>
        <w:t xml:space="preserve"> </w:t>
      </w:r>
      <w:r w:rsidRPr="00376A98">
        <w:t>$</w:t>
      </w:r>
      <w:r w:rsidR="00AC1EC9" w:rsidRPr="00376A98">
        <w:t xml:space="preserve">5.00, </w:t>
      </w:r>
      <w:r w:rsidRPr="00376A98">
        <w:t>the</w:t>
      </w:r>
      <w:r w:rsidR="00A31331" w:rsidRPr="00376A98">
        <w:t xml:space="preserve"> fees may be </w:t>
      </w:r>
      <w:r w:rsidRPr="00376A98">
        <w:t>waived.</w:t>
      </w:r>
    </w:p>
    <w:p w:rsidR="009E62B8" w:rsidRPr="00376A98" w:rsidRDefault="00A31331" w:rsidP="00A31331">
      <w:pPr>
        <w:pStyle w:val="BodyText"/>
        <w:jc w:val="both"/>
        <w:rPr>
          <w:i/>
        </w:rPr>
      </w:pPr>
      <w:r w:rsidRPr="00376A98">
        <w:tab/>
        <w:t xml:space="preserve">        </w:t>
      </w:r>
      <w:r w:rsidRPr="00376A98">
        <w:rPr>
          <w:i/>
        </w:rPr>
        <w:t>Requests for waivers for fees for any amount</w:t>
      </w:r>
      <w:r w:rsidR="00AC1EC9" w:rsidRPr="00376A98">
        <w:rPr>
          <w:i/>
        </w:rPr>
        <w:t xml:space="preserve"> </w:t>
      </w:r>
      <w:r w:rsidRPr="00376A98">
        <w:rPr>
          <w:i/>
        </w:rPr>
        <w:t xml:space="preserve">must be presented </w:t>
      </w:r>
      <w:r w:rsidR="00E00126" w:rsidRPr="00376A98">
        <w:rPr>
          <w:i/>
        </w:rPr>
        <w:t>to</w:t>
      </w:r>
      <w:r w:rsidRPr="00376A98">
        <w:rPr>
          <w:i/>
        </w:rPr>
        <w:t xml:space="preserve"> the City Mayor, </w:t>
      </w:r>
    </w:p>
    <w:p w:rsidR="009E62B8" w:rsidRPr="00376A98" w:rsidRDefault="00A31331" w:rsidP="00A31331">
      <w:pPr>
        <w:pStyle w:val="BodyText"/>
        <w:tabs>
          <w:tab w:val="left" w:pos="1170"/>
        </w:tabs>
        <w:jc w:val="both"/>
        <w:rPr>
          <w:i/>
        </w:rPr>
      </w:pPr>
      <w:r w:rsidRPr="00376A98">
        <w:rPr>
          <w:i/>
        </w:rPr>
        <w:tab/>
      </w:r>
      <w:proofErr w:type="gramStart"/>
      <w:r w:rsidR="00E00126" w:rsidRPr="00376A98">
        <w:rPr>
          <w:i/>
        </w:rPr>
        <w:t>who</w:t>
      </w:r>
      <w:proofErr w:type="gramEnd"/>
      <w:r w:rsidR="00E00126" w:rsidRPr="00376A98">
        <w:rPr>
          <w:i/>
          <w:spacing w:val="-14"/>
        </w:rPr>
        <w:t xml:space="preserve"> </w:t>
      </w:r>
      <w:r w:rsidR="00E00126" w:rsidRPr="00376A98">
        <w:rPr>
          <w:i/>
        </w:rPr>
        <w:t>is</w:t>
      </w:r>
      <w:r w:rsidR="00E00126" w:rsidRPr="00376A98">
        <w:rPr>
          <w:i/>
          <w:spacing w:val="-13"/>
        </w:rPr>
        <w:t xml:space="preserve"> </w:t>
      </w:r>
      <w:r w:rsidR="00E00126" w:rsidRPr="00376A98">
        <w:rPr>
          <w:i/>
        </w:rPr>
        <w:t>authorized</w:t>
      </w:r>
      <w:r w:rsidR="00E00126" w:rsidRPr="00376A98">
        <w:rPr>
          <w:i/>
          <w:spacing w:val="-14"/>
        </w:rPr>
        <w:t xml:space="preserve"> </w:t>
      </w:r>
      <w:r w:rsidR="00E00126" w:rsidRPr="00376A98">
        <w:rPr>
          <w:i/>
        </w:rPr>
        <w:t>to</w:t>
      </w:r>
      <w:r w:rsidR="00E00126" w:rsidRPr="00376A98">
        <w:rPr>
          <w:i/>
          <w:spacing w:val="-13"/>
        </w:rPr>
        <w:t xml:space="preserve"> </w:t>
      </w:r>
      <w:r w:rsidR="00E00126" w:rsidRPr="00376A98">
        <w:rPr>
          <w:i/>
        </w:rPr>
        <w:t>determine</w:t>
      </w:r>
      <w:r w:rsidR="00E00126" w:rsidRPr="00376A98">
        <w:rPr>
          <w:i/>
          <w:spacing w:val="-16"/>
        </w:rPr>
        <w:t xml:space="preserve"> </w:t>
      </w:r>
      <w:r w:rsidR="00E00126" w:rsidRPr="00376A98">
        <w:rPr>
          <w:i/>
        </w:rPr>
        <w:t>if</w:t>
      </w:r>
      <w:r w:rsidR="00E00126" w:rsidRPr="00376A98">
        <w:rPr>
          <w:i/>
          <w:spacing w:val="-12"/>
        </w:rPr>
        <w:t xml:space="preserve"> </w:t>
      </w:r>
      <w:r w:rsidR="00E00126" w:rsidRPr="00376A98">
        <w:rPr>
          <w:i/>
        </w:rPr>
        <w:t>such</w:t>
      </w:r>
      <w:r w:rsidR="00E00126" w:rsidRPr="00376A98">
        <w:rPr>
          <w:i/>
          <w:spacing w:val="-14"/>
        </w:rPr>
        <w:t xml:space="preserve"> </w:t>
      </w:r>
      <w:r w:rsidR="00E00126" w:rsidRPr="00376A98">
        <w:rPr>
          <w:i/>
        </w:rPr>
        <w:t>waiver</w:t>
      </w:r>
      <w:r w:rsidRPr="00376A98">
        <w:rPr>
          <w:i/>
          <w:spacing w:val="-13"/>
        </w:rPr>
        <w:t xml:space="preserve"> </w:t>
      </w:r>
      <w:r w:rsidR="00E00126" w:rsidRPr="00376A98">
        <w:rPr>
          <w:i/>
        </w:rPr>
        <w:t>is</w:t>
      </w:r>
      <w:r w:rsidR="00E00126" w:rsidRPr="00376A98">
        <w:rPr>
          <w:i/>
          <w:spacing w:val="-13"/>
        </w:rPr>
        <w:t xml:space="preserve"> </w:t>
      </w:r>
      <w:r w:rsidR="00E00126" w:rsidRPr="00376A98">
        <w:rPr>
          <w:i/>
        </w:rPr>
        <w:t>in</w:t>
      </w:r>
      <w:r w:rsidR="00E00126" w:rsidRPr="00376A98">
        <w:rPr>
          <w:i/>
          <w:spacing w:val="-13"/>
        </w:rPr>
        <w:t xml:space="preserve"> </w:t>
      </w:r>
      <w:r w:rsidR="00E00126" w:rsidRPr="00376A98">
        <w:rPr>
          <w:i/>
        </w:rPr>
        <w:t>the</w:t>
      </w:r>
      <w:r w:rsidR="00E00126" w:rsidRPr="00376A98">
        <w:rPr>
          <w:i/>
          <w:spacing w:val="-14"/>
        </w:rPr>
        <w:t xml:space="preserve"> </w:t>
      </w:r>
      <w:r w:rsidR="00E00126" w:rsidRPr="00376A98">
        <w:rPr>
          <w:i/>
        </w:rPr>
        <w:t>best</w:t>
      </w:r>
      <w:r w:rsidR="00E00126" w:rsidRPr="00376A98">
        <w:rPr>
          <w:i/>
          <w:spacing w:val="-12"/>
        </w:rPr>
        <w:t xml:space="preserve"> </w:t>
      </w:r>
      <w:r w:rsidR="00E00126" w:rsidRPr="00376A98">
        <w:rPr>
          <w:i/>
        </w:rPr>
        <w:t xml:space="preserve">interest of </w:t>
      </w:r>
      <w:r w:rsidRPr="00376A98">
        <w:rPr>
          <w:i/>
        </w:rPr>
        <w:t xml:space="preserve">the City of Three </w:t>
      </w:r>
      <w:r w:rsidRPr="00376A98">
        <w:rPr>
          <w:i/>
        </w:rPr>
        <w:tab/>
        <w:t>Way and the public good.</w:t>
      </w:r>
    </w:p>
    <w:p w:rsidR="009E62B8" w:rsidRPr="00376A98" w:rsidRDefault="009E62B8">
      <w:pPr>
        <w:pStyle w:val="BodyText"/>
        <w:spacing w:before="9"/>
        <w:rPr>
          <w:sz w:val="20"/>
        </w:rPr>
      </w:pPr>
    </w:p>
    <w:p w:rsidR="009E62B8" w:rsidRPr="00376A98" w:rsidRDefault="00E00126">
      <w:pPr>
        <w:pStyle w:val="ListParagraph"/>
        <w:numPr>
          <w:ilvl w:val="1"/>
          <w:numId w:val="5"/>
        </w:numPr>
        <w:tabs>
          <w:tab w:val="left" w:pos="1181"/>
        </w:tabs>
        <w:ind w:right="118"/>
      </w:pPr>
      <w:r w:rsidRPr="00376A98">
        <w:t>Fees and charges for copies are as follows (</w:t>
      </w:r>
      <w:r w:rsidRPr="00376A98">
        <w:rPr>
          <w:i/>
        </w:rPr>
        <w:t>if higher than the amounts authorized by the OORC Schedule of Reasonable Charges, documentation should be</w:t>
      </w:r>
      <w:r w:rsidRPr="00376A98">
        <w:rPr>
          <w:i/>
          <w:spacing w:val="-17"/>
        </w:rPr>
        <w:t xml:space="preserve"> </w:t>
      </w:r>
      <w:r w:rsidRPr="00376A98">
        <w:rPr>
          <w:i/>
        </w:rPr>
        <w:t>attached</w:t>
      </w:r>
      <w:r w:rsidRPr="00376A98">
        <w:t>):</w:t>
      </w:r>
    </w:p>
    <w:p w:rsidR="009E62B8" w:rsidRPr="00376A98" w:rsidRDefault="009E62B8">
      <w:pPr>
        <w:pStyle w:val="BodyText"/>
        <w:spacing w:before="11"/>
        <w:rPr>
          <w:sz w:val="20"/>
        </w:rPr>
      </w:pPr>
    </w:p>
    <w:p w:rsidR="009E62B8" w:rsidRPr="00376A98" w:rsidRDefault="00AC1EC9">
      <w:pPr>
        <w:pStyle w:val="ListParagraph"/>
        <w:numPr>
          <w:ilvl w:val="2"/>
          <w:numId w:val="5"/>
        </w:numPr>
        <w:tabs>
          <w:tab w:val="left" w:pos="1901"/>
        </w:tabs>
        <w:jc w:val="left"/>
      </w:pPr>
      <w:r w:rsidRPr="00376A98">
        <w:t xml:space="preserve">$0.15 per page for letter-size </w:t>
      </w:r>
      <w:r w:rsidR="00E00126" w:rsidRPr="00376A98">
        <w:t>black and white</w:t>
      </w:r>
      <w:r w:rsidR="00E00126" w:rsidRPr="00376A98">
        <w:rPr>
          <w:spacing w:val="-19"/>
        </w:rPr>
        <w:t xml:space="preserve"> </w:t>
      </w:r>
      <w:r w:rsidR="004C634D" w:rsidRPr="00376A98">
        <w:t>copies (after fee exceeds $5.00).</w:t>
      </w:r>
    </w:p>
    <w:p w:rsidR="009E62B8" w:rsidRPr="00376A98" w:rsidRDefault="009E62B8">
      <w:pPr>
        <w:pStyle w:val="BodyText"/>
        <w:spacing w:before="8"/>
        <w:rPr>
          <w:sz w:val="20"/>
        </w:rPr>
      </w:pPr>
    </w:p>
    <w:p w:rsidR="009E62B8" w:rsidRPr="00376A98" w:rsidRDefault="00AC1EC9">
      <w:pPr>
        <w:pStyle w:val="ListParagraph"/>
        <w:numPr>
          <w:ilvl w:val="2"/>
          <w:numId w:val="5"/>
        </w:numPr>
        <w:tabs>
          <w:tab w:val="left" w:pos="1901"/>
        </w:tabs>
        <w:spacing w:before="1"/>
        <w:jc w:val="left"/>
      </w:pPr>
      <w:r w:rsidRPr="00376A98">
        <w:t>$0.50 per page for letter</w:t>
      </w:r>
      <w:r w:rsidR="00E00126" w:rsidRPr="00376A98">
        <w:t>-size color</w:t>
      </w:r>
      <w:r w:rsidR="00E00126" w:rsidRPr="00376A98">
        <w:rPr>
          <w:spacing w:val="-14"/>
        </w:rPr>
        <w:t xml:space="preserve"> </w:t>
      </w:r>
      <w:r w:rsidR="004C634D" w:rsidRPr="00376A98">
        <w:t>copies (after fee exceeds $5.00).</w:t>
      </w:r>
    </w:p>
    <w:p w:rsidR="007D7E30" w:rsidRPr="00376A98" w:rsidRDefault="007D7E30" w:rsidP="007D7E30">
      <w:pPr>
        <w:pStyle w:val="ListParagraph"/>
      </w:pPr>
    </w:p>
    <w:p w:rsidR="000A6840" w:rsidRPr="000A6840" w:rsidRDefault="007D7E30" w:rsidP="000A6840">
      <w:pPr>
        <w:pStyle w:val="ListParagraph"/>
        <w:numPr>
          <w:ilvl w:val="2"/>
          <w:numId w:val="5"/>
        </w:numPr>
        <w:tabs>
          <w:tab w:val="left" w:pos="1901"/>
        </w:tabs>
        <w:spacing w:before="1"/>
        <w:jc w:val="left"/>
        <w:rPr>
          <w:sz w:val="20"/>
        </w:rPr>
      </w:pPr>
      <w:r w:rsidRPr="00376A98">
        <w:t>Electronic copies will be emailed at no charge.</w:t>
      </w:r>
    </w:p>
    <w:p w:rsidR="000A6840" w:rsidRPr="000A6840" w:rsidRDefault="000A6840" w:rsidP="000A6840">
      <w:pPr>
        <w:pStyle w:val="ListParagraph"/>
        <w:rPr>
          <w:sz w:val="20"/>
        </w:rPr>
      </w:pPr>
    </w:p>
    <w:p w:rsidR="009E62B8" w:rsidRPr="000A6840" w:rsidRDefault="000A6840" w:rsidP="000A6840">
      <w:pPr>
        <w:pStyle w:val="ListParagraph"/>
        <w:numPr>
          <w:ilvl w:val="2"/>
          <w:numId w:val="5"/>
        </w:numPr>
        <w:tabs>
          <w:tab w:val="left" w:pos="1901"/>
        </w:tabs>
        <w:spacing w:before="1"/>
        <w:jc w:val="left"/>
        <w:rPr>
          <w:sz w:val="20"/>
        </w:rPr>
      </w:pPr>
      <w:r w:rsidRPr="00376A98">
        <w:rPr>
          <w:sz w:val="20"/>
        </w:rPr>
        <w:t xml:space="preserve"> </w:t>
      </w:r>
      <w:r w:rsidR="00E00126" w:rsidRPr="00376A98">
        <w:t>Labor when</w:t>
      </w:r>
      <w:r w:rsidR="00E00126" w:rsidRPr="000A6840">
        <w:rPr>
          <w:spacing w:val="-1"/>
        </w:rPr>
        <w:t xml:space="preserve"> </w:t>
      </w:r>
      <w:r w:rsidR="00E00126" w:rsidRPr="00376A98">
        <w:t>time</w:t>
      </w:r>
      <w:r w:rsidR="00E00126" w:rsidRPr="000A6840">
        <w:rPr>
          <w:spacing w:val="-3"/>
        </w:rPr>
        <w:t xml:space="preserve"> </w:t>
      </w:r>
      <w:r w:rsidR="00E00126" w:rsidRPr="00376A98">
        <w:t>exceeds</w:t>
      </w:r>
      <w:r w:rsidR="00AC1EC9" w:rsidRPr="00376A98">
        <w:t xml:space="preserve"> </w:t>
      </w:r>
      <w:r w:rsidR="00E3341B" w:rsidRPr="00376A98">
        <w:t>one hour.</w:t>
      </w:r>
    </w:p>
    <w:p w:rsidR="000A6840" w:rsidRPr="000A6840" w:rsidRDefault="000A6840" w:rsidP="000A6840">
      <w:pPr>
        <w:pStyle w:val="ListParagraph"/>
        <w:rPr>
          <w:sz w:val="20"/>
        </w:rPr>
      </w:pPr>
    </w:p>
    <w:p w:rsidR="004C634D" w:rsidRPr="000A6840" w:rsidRDefault="00E00126" w:rsidP="000A6840">
      <w:pPr>
        <w:pStyle w:val="ListParagraph"/>
        <w:numPr>
          <w:ilvl w:val="2"/>
          <w:numId w:val="5"/>
        </w:numPr>
        <w:tabs>
          <w:tab w:val="left" w:pos="1901"/>
        </w:tabs>
        <w:spacing w:before="1"/>
        <w:jc w:val="left"/>
        <w:rPr>
          <w:sz w:val="20"/>
        </w:rPr>
      </w:pPr>
      <w:r w:rsidRPr="00376A98">
        <w:t>If an outside vendor is used</w:t>
      </w:r>
      <w:r w:rsidR="00E3341B" w:rsidRPr="00376A98">
        <w:t xml:space="preserve"> for large quantity requests or for legal copies</w:t>
      </w:r>
      <w:r w:rsidRPr="00376A98">
        <w:t>, the actual costs assessed by the</w:t>
      </w:r>
      <w:r w:rsidRPr="000A6840">
        <w:rPr>
          <w:spacing w:val="-20"/>
        </w:rPr>
        <w:t xml:space="preserve"> </w:t>
      </w:r>
      <w:r w:rsidR="00AC1EC9" w:rsidRPr="00376A98">
        <w:t>vendor plus mileage and labor costs to the City.</w:t>
      </w:r>
    </w:p>
    <w:p w:rsidR="000A6840" w:rsidRPr="000A6840" w:rsidRDefault="000A6840" w:rsidP="000A6840">
      <w:pPr>
        <w:pStyle w:val="ListParagraph"/>
        <w:rPr>
          <w:sz w:val="20"/>
        </w:rPr>
      </w:pPr>
    </w:p>
    <w:p w:rsidR="008E2E54" w:rsidRPr="000A6840" w:rsidRDefault="0075596D" w:rsidP="000A6840">
      <w:pPr>
        <w:pStyle w:val="ListParagraph"/>
        <w:numPr>
          <w:ilvl w:val="2"/>
          <w:numId w:val="5"/>
        </w:numPr>
        <w:tabs>
          <w:tab w:val="left" w:pos="1901"/>
        </w:tabs>
        <w:spacing w:before="1"/>
        <w:jc w:val="left"/>
        <w:rPr>
          <w:sz w:val="20"/>
        </w:rPr>
      </w:pPr>
      <w:r w:rsidRPr="00376A98">
        <w:t xml:space="preserve">Payment is to be made </w:t>
      </w:r>
      <w:r w:rsidR="00AC1EC9" w:rsidRPr="00376A98">
        <w:t>in cash or by personal check to the City of Three Way.</w:t>
      </w:r>
    </w:p>
    <w:p w:rsidR="008E2E54" w:rsidRPr="00376A98" w:rsidRDefault="008E2E54" w:rsidP="008E2E54">
      <w:pPr>
        <w:pStyle w:val="ListParagraph"/>
        <w:tabs>
          <w:tab w:val="left" w:pos="1521"/>
        </w:tabs>
        <w:ind w:left="1520" w:firstLine="0"/>
      </w:pPr>
    </w:p>
    <w:p w:rsidR="009E62B8" w:rsidRPr="00376A98" w:rsidRDefault="00E00126" w:rsidP="008E2E54">
      <w:pPr>
        <w:pStyle w:val="ListParagraph"/>
        <w:numPr>
          <w:ilvl w:val="1"/>
          <w:numId w:val="5"/>
        </w:numPr>
        <w:tabs>
          <w:tab w:val="left" w:pos="1521"/>
        </w:tabs>
      </w:pPr>
      <w:r w:rsidRPr="00376A98">
        <w:t>Aggregation of Frequent and Multiple</w:t>
      </w:r>
      <w:r w:rsidRPr="00376A98">
        <w:rPr>
          <w:spacing w:val="-14"/>
        </w:rPr>
        <w:t xml:space="preserve"> </w:t>
      </w:r>
      <w:r w:rsidRPr="00376A98">
        <w:t>Requests</w:t>
      </w:r>
    </w:p>
    <w:p w:rsidR="007D331C" w:rsidRDefault="007D331C" w:rsidP="007D331C">
      <w:pPr>
        <w:pStyle w:val="ListParagraph"/>
        <w:tabs>
          <w:tab w:val="left" w:pos="1521"/>
        </w:tabs>
        <w:ind w:left="1520" w:right="115" w:firstLine="0"/>
        <w:jc w:val="both"/>
      </w:pPr>
    </w:p>
    <w:p w:rsidR="005B0ECF" w:rsidRDefault="005B0ECF" w:rsidP="005B0ECF">
      <w:pPr>
        <w:pStyle w:val="ListParagraph"/>
        <w:numPr>
          <w:ilvl w:val="1"/>
          <w:numId w:val="8"/>
        </w:numPr>
        <w:tabs>
          <w:tab w:val="left" w:pos="1521"/>
        </w:tabs>
        <w:ind w:right="115"/>
        <w:jc w:val="both"/>
      </w:pPr>
      <w:r>
        <w:t>The City of Three Way will aggregate record requests in accordance</w:t>
      </w:r>
      <w:r>
        <w:rPr>
          <w:spacing w:val="-9"/>
        </w:rPr>
        <w:t xml:space="preserve"> </w:t>
      </w:r>
      <w:r>
        <w:t>with</w:t>
      </w:r>
      <w:r>
        <w:rPr>
          <w:spacing w:val="-9"/>
        </w:rPr>
        <w:t xml:space="preserve"> </w:t>
      </w:r>
      <w:r>
        <w:t>the</w:t>
      </w:r>
      <w:r>
        <w:rPr>
          <w:spacing w:val="-9"/>
        </w:rPr>
        <w:t xml:space="preserve"> </w:t>
      </w:r>
      <w:r>
        <w:t>Frequent</w:t>
      </w:r>
      <w:r>
        <w:rPr>
          <w:spacing w:val="-7"/>
        </w:rPr>
        <w:t xml:space="preserve"> </w:t>
      </w:r>
      <w:r>
        <w:t>and</w:t>
      </w:r>
      <w:r>
        <w:rPr>
          <w:spacing w:val="-9"/>
        </w:rPr>
        <w:t xml:space="preserve"> </w:t>
      </w:r>
      <w:r>
        <w:t>Multiple</w:t>
      </w:r>
      <w:r>
        <w:rPr>
          <w:spacing w:val="-6"/>
        </w:rPr>
        <w:t xml:space="preserve"> </w:t>
      </w:r>
      <w:r>
        <w:t>Request</w:t>
      </w:r>
      <w:r>
        <w:rPr>
          <w:spacing w:val="-7"/>
        </w:rPr>
        <w:t xml:space="preserve"> </w:t>
      </w:r>
      <w:r>
        <w:t>Policy</w:t>
      </w:r>
      <w:r>
        <w:rPr>
          <w:spacing w:val="-8"/>
        </w:rPr>
        <w:t xml:space="preserve"> </w:t>
      </w:r>
      <w:r>
        <w:t>promulgated</w:t>
      </w:r>
      <w:r>
        <w:rPr>
          <w:spacing w:val="-6"/>
        </w:rPr>
        <w:t xml:space="preserve"> </w:t>
      </w:r>
      <w:r>
        <w:t>by</w:t>
      </w:r>
      <w:r>
        <w:rPr>
          <w:spacing w:val="-13"/>
        </w:rPr>
        <w:t xml:space="preserve"> </w:t>
      </w:r>
      <w:r>
        <w:t>the OORC when more than (4) requests are received within a calendar month (either from a single individual or a group of individuals deemed working in concert).</w:t>
      </w:r>
    </w:p>
    <w:p w:rsidR="005B0ECF" w:rsidRDefault="005B0ECF" w:rsidP="005B0ECF">
      <w:pPr>
        <w:pStyle w:val="BodyText"/>
        <w:spacing w:before="9"/>
        <w:rPr>
          <w:sz w:val="20"/>
        </w:rPr>
      </w:pPr>
    </w:p>
    <w:p w:rsidR="005B0ECF" w:rsidRDefault="005B0ECF" w:rsidP="005B0ECF">
      <w:pPr>
        <w:pStyle w:val="ListParagraph"/>
        <w:numPr>
          <w:ilvl w:val="1"/>
          <w:numId w:val="8"/>
        </w:numPr>
        <w:tabs>
          <w:tab w:val="left" w:pos="1521"/>
        </w:tabs>
      </w:pPr>
      <w:r>
        <w:t>If</w:t>
      </w:r>
      <w:r>
        <w:rPr>
          <w:spacing w:val="-4"/>
        </w:rPr>
        <w:t xml:space="preserve"> </w:t>
      </w:r>
      <w:r>
        <w:t>aggregating:</w:t>
      </w:r>
    </w:p>
    <w:p w:rsidR="005B0ECF" w:rsidRDefault="005B0ECF" w:rsidP="005B0ECF">
      <w:pPr>
        <w:pStyle w:val="BodyText"/>
        <w:spacing w:before="11"/>
        <w:rPr>
          <w:sz w:val="20"/>
        </w:rPr>
      </w:pPr>
    </w:p>
    <w:p w:rsidR="005B0ECF" w:rsidRPr="008B3660" w:rsidRDefault="005B0ECF" w:rsidP="005B0ECF">
      <w:pPr>
        <w:pStyle w:val="ListParagraph"/>
        <w:numPr>
          <w:ilvl w:val="2"/>
          <w:numId w:val="8"/>
        </w:numPr>
        <w:tabs>
          <w:tab w:val="left" w:pos="2241"/>
        </w:tabs>
        <w:ind w:right="115"/>
        <w:jc w:val="both"/>
      </w:pPr>
      <w:r>
        <w:t xml:space="preserve">The level at which records requests will be aggregated is </w:t>
      </w:r>
      <w:r w:rsidRPr="008B3660">
        <w:t>by agency, entity, department, or office.</w:t>
      </w:r>
    </w:p>
    <w:p w:rsidR="005B0ECF" w:rsidRDefault="005B0ECF" w:rsidP="005B0ECF">
      <w:pPr>
        <w:pStyle w:val="BodyText"/>
        <w:spacing w:before="11"/>
        <w:rPr>
          <w:sz w:val="20"/>
        </w:rPr>
      </w:pPr>
    </w:p>
    <w:p w:rsidR="005B0ECF" w:rsidRDefault="005B0ECF" w:rsidP="005B0ECF">
      <w:pPr>
        <w:pStyle w:val="ListParagraph"/>
        <w:numPr>
          <w:ilvl w:val="2"/>
          <w:numId w:val="8"/>
        </w:numPr>
        <w:tabs>
          <w:tab w:val="left" w:pos="2241"/>
        </w:tabs>
        <w:ind w:right="116"/>
        <w:jc w:val="both"/>
      </w:pPr>
      <w:r>
        <w:t>The PRRC is responsible for making the determination that a group of individuals are working in concert. The PRRC or the records</w:t>
      </w:r>
      <w:r>
        <w:rPr>
          <w:spacing w:val="-27"/>
        </w:rPr>
        <w:t xml:space="preserve"> </w:t>
      </w:r>
      <w:r>
        <w:t>custodian must inform the individuals that they have been deemed to be working in concert and that they have the right to appeal the decision to the OORC.</w:t>
      </w:r>
    </w:p>
    <w:p w:rsidR="00E955AE" w:rsidRDefault="00E955AE" w:rsidP="00E955AE">
      <w:pPr>
        <w:pStyle w:val="ListParagraph"/>
      </w:pPr>
    </w:p>
    <w:p w:rsidR="00E955AE" w:rsidRDefault="00E955AE" w:rsidP="002238E0">
      <w:pPr>
        <w:pStyle w:val="ListParagraph"/>
        <w:numPr>
          <w:ilvl w:val="2"/>
          <w:numId w:val="8"/>
        </w:numPr>
        <w:tabs>
          <w:tab w:val="left" w:pos="2241"/>
        </w:tabs>
        <w:ind w:right="116"/>
        <w:jc w:val="both"/>
      </w:pPr>
      <w:r w:rsidRPr="00E955AE">
        <w:rPr>
          <w:color w:val="313131"/>
        </w:rPr>
        <w:t>Routinely</w:t>
      </w:r>
      <w:r w:rsidRPr="00E955AE">
        <w:rPr>
          <w:color w:val="313131"/>
          <w:spacing w:val="-7"/>
        </w:rPr>
        <w:t xml:space="preserve"> </w:t>
      </w:r>
      <w:r w:rsidRPr="00E955AE">
        <w:rPr>
          <w:color w:val="313131"/>
        </w:rPr>
        <w:t>released</w:t>
      </w:r>
      <w:r w:rsidRPr="00E955AE">
        <w:rPr>
          <w:color w:val="313131"/>
          <w:spacing w:val="-17"/>
        </w:rPr>
        <w:t xml:space="preserve"> </w:t>
      </w:r>
      <w:r w:rsidRPr="00E955AE">
        <w:rPr>
          <w:color w:val="313131"/>
        </w:rPr>
        <w:t>and</w:t>
      </w:r>
      <w:r w:rsidRPr="00E955AE">
        <w:rPr>
          <w:color w:val="313131"/>
          <w:spacing w:val="-23"/>
        </w:rPr>
        <w:t xml:space="preserve"> </w:t>
      </w:r>
      <w:r w:rsidRPr="00E955AE">
        <w:rPr>
          <w:color w:val="313131"/>
        </w:rPr>
        <w:t>readily</w:t>
      </w:r>
      <w:r w:rsidRPr="00E955AE">
        <w:rPr>
          <w:color w:val="313131"/>
          <w:spacing w:val="-7"/>
        </w:rPr>
        <w:t xml:space="preserve"> </w:t>
      </w:r>
      <w:r w:rsidRPr="00E955AE">
        <w:rPr>
          <w:color w:val="313131"/>
        </w:rPr>
        <w:t>accessible</w:t>
      </w:r>
      <w:r w:rsidRPr="00E955AE">
        <w:rPr>
          <w:color w:val="313131"/>
          <w:spacing w:val="-3"/>
        </w:rPr>
        <w:t xml:space="preserve"> </w:t>
      </w:r>
      <w:r w:rsidRPr="00E955AE">
        <w:rPr>
          <w:color w:val="313131"/>
        </w:rPr>
        <w:t>records</w:t>
      </w:r>
      <w:r w:rsidRPr="00E955AE">
        <w:rPr>
          <w:color w:val="313131"/>
          <w:spacing w:val="-6"/>
        </w:rPr>
        <w:t xml:space="preserve"> </w:t>
      </w:r>
      <w:r w:rsidRPr="00E955AE">
        <w:rPr>
          <w:color w:val="313131"/>
        </w:rPr>
        <w:t>excluded</w:t>
      </w:r>
      <w:r w:rsidRPr="00E955AE">
        <w:rPr>
          <w:color w:val="313131"/>
          <w:spacing w:val="-18"/>
        </w:rPr>
        <w:t xml:space="preserve"> </w:t>
      </w:r>
      <w:r w:rsidRPr="00E955AE">
        <w:rPr>
          <w:color w:val="313131"/>
        </w:rPr>
        <w:t>from</w:t>
      </w:r>
      <w:r w:rsidRPr="00E955AE">
        <w:rPr>
          <w:color w:val="313131"/>
          <w:spacing w:val="-12"/>
        </w:rPr>
        <w:t xml:space="preserve"> </w:t>
      </w:r>
      <w:r w:rsidRPr="00E955AE">
        <w:rPr>
          <w:color w:val="313131"/>
        </w:rPr>
        <w:t>aggregation include, but are not limited</w:t>
      </w:r>
      <w:r w:rsidR="002238E0">
        <w:t xml:space="preserve"> </w:t>
      </w:r>
      <w:r w:rsidRPr="002238E0">
        <w:rPr>
          <w:color w:val="313131"/>
          <w:spacing w:val="-44"/>
        </w:rPr>
        <w:t xml:space="preserve"> </w:t>
      </w:r>
      <w:r w:rsidRPr="002238E0">
        <w:rPr>
          <w:color w:val="313131"/>
        </w:rPr>
        <w:t>to:</w:t>
      </w:r>
    </w:p>
    <w:p w:rsidR="00E955AE" w:rsidRDefault="00E955AE" w:rsidP="00E955AE">
      <w:pPr>
        <w:pStyle w:val="BodyText"/>
        <w:spacing w:before="3"/>
        <w:rPr>
          <w:sz w:val="20"/>
        </w:rPr>
      </w:pPr>
    </w:p>
    <w:p w:rsidR="00E955AE" w:rsidRDefault="00E955AE" w:rsidP="00E955AE">
      <w:pPr>
        <w:pStyle w:val="ListParagraph"/>
        <w:numPr>
          <w:ilvl w:val="3"/>
          <w:numId w:val="9"/>
        </w:numPr>
        <w:tabs>
          <w:tab w:val="left" w:pos="3771"/>
        </w:tabs>
        <w:autoSpaceDE w:val="0"/>
        <w:autoSpaceDN w:val="0"/>
        <w:ind w:hanging="295"/>
      </w:pPr>
      <w:r>
        <w:rPr>
          <w:color w:val="313131"/>
        </w:rPr>
        <w:t>Agendas</w:t>
      </w:r>
      <w:r>
        <w:rPr>
          <w:color w:val="313131"/>
          <w:spacing w:val="-18"/>
        </w:rPr>
        <w:t xml:space="preserve"> </w:t>
      </w:r>
      <w:r>
        <w:rPr>
          <w:color w:val="313131"/>
        </w:rPr>
        <w:t>for</w:t>
      </w:r>
      <w:r>
        <w:rPr>
          <w:color w:val="313131"/>
          <w:spacing w:val="-21"/>
        </w:rPr>
        <w:t xml:space="preserve"> </w:t>
      </w:r>
      <w:r>
        <w:rPr>
          <w:color w:val="313131"/>
        </w:rPr>
        <w:t>Board</w:t>
      </w:r>
      <w:r>
        <w:rPr>
          <w:color w:val="313131"/>
          <w:spacing w:val="-20"/>
        </w:rPr>
        <w:t xml:space="preserve"> </w:t>
      </w:r>
      <w:r>
        <w:rPr>
          <w:color w:val="313131"/>
        </w:rPr>
        <w:t>of</w:t>
      </w:r>
      <w:r>
        <w:rPr>
          <w:color w:val="313131"/>
          <w:spacing w:val="-13"/>
        </w:rPr>
        <w:t xml:space="preserve"> </w:t>
      </w:r>
      <w:r>
        <w:rPr>
          <w:color w:val="313131"/>
        </w:rPr>
        <w:t>Aldermen</w:t>
      </w:r>
      <w:r>
        <w:rPr>
          <w:color w:val="313131"/>
          <w:spacing w:val="-18"/>
        </w:rPr>
        <w:t xml:space="preserve"> </w:t>
      </w:r>
      <w:r>
        <w:rPr>
          <w:color w:val="313131"/>
        </w:rPr>
        <w:t>Meetings.</w:t>
      </w:r>
    </w:p>
    <w:p w:rsidR="00E955AE" w:rsidRDefault="00E955AE" w:rsidP="00E955AE">
      <w:pPr>
        <w:pStyle w:val="BodyText"/>
        <w:spacing w:before="3"/>
        <w:rPr>
          <w:sz w:val="20"/>
        </w:rPr>
      </w:pPr>
    </w:p>
    <w:p w:rsidR="00E46880" w:rsidRDefault="00E955AE" w:rsidP="00E46DE2">
      <w:pPr>
        <w:pStyle w:val="ListParagraph"/>
        <w:numPr>
          <w:ilvl w:val="3"/>
          <w:numId w:val="9"/>
        </w:numPr>
        <w:tabs>
          <w:tab w:val="left" w:pos="3764"/>
        </w:tabs>
        <w:autoSpaceDE w:val="0"/>
        <w:autoSpaceDN w:val="0"/>
        <w:ind w:left="3763" w:hanging="336"/>
        <w:rPr>
          <w:rFonts w:ascii="Times New Roman"/>
          <w:sz w:val="16"/>
        </w:rPr>
      </w:pPr>
      <w:r>
        <w:rPr>
          <w:color w:val="313131"/>
        </w:rPr>
        <w:t>Minutes</w:t>
      </w:r>
      <w:r>
        <w:rPr>
          <w:color w:val="313131"/>
          <w:spacing w:val="-12"/>
        </w:rPr>
        <w:t xml:space="preserve"> </w:t>
      </w:r>
      <w:r>
        <w:rPr>
          <w:color w:val="313131"/>
        </w:rPr>
        <w:t>for</w:t>
      </w:r>
      <w:r>
        <w:rPr>
          <w:color w:val="313131"/>
          <w:spacing w:val="-14"/>
        </w:rPr>
        <w:t xml:space="preserve"> </w:t>
      </w:r>
      <w:r>
        <w:rPr>
          <w:color w:val="313131"/>
        </w:rPr>
        <w:t>Board</w:t>
      </w:r>
      <w:r>
        <w:rPr>
          <w:color w:val="313131"/>
          <w:spacing w:val="-25"/>
        </w:rPr>
        <w:t xml:space="preserve"> </w:t>
      </w:r>
      <w:r>
        <w:rPr>
          <w:color w:val="313131"/>
        </w:rPr>
        <w:t>of</w:t>
      </w:r>
      <w:r>
        <w:rPr>
          <w:color w:val="313131"/>
          <w:spacing w:val="-8"/>
        </w:rPr>
        <w:t xml:space="preserve"> </w:t>
      </w:r>
      <w:r>
        <w:rPr>
          <w:color w:val="313131"/>
        </w:rPr>
        <w:t>Aldermen</w:t>
      </w:r>
      <w:r>
        <w:rPr>
          <w:color w:val="313131"/>
          <w:spacing w:val="-20"/>
        </w:rPr>
        <w:t xml:space="preserve"> </w:t>
      </w:r>
      <w:r>
        <w:rPr>
          <w:color w:val="313131"/>
        </w:rPr>
        <w:t>Meetings.</w:t>
      </w:r>
      <w:r w:rsidR="00E46DE2">
        <w:rPr>
          <w:rFonts w:ascii="Times New Roman"/>
          <w:sz w:val="16"/>
        </w:rPr>
        <w:t xml:space="preserve"> </w:t>
      </w:r>
    </w:p>
    <w:sectPr w:rsidR="00E46880" w:rsidSect="00E46DE2">
      <w:pgSz w:w="12240" w:h="15840"/>
      <w:pgMar w:top="1380" w:right="1320" w:bottom="940" w:left="1720" w:header="0"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15" w:rsidRDefault="00A57C15">
      <w:r>
        <w:separator/>
      </w:r>
    </w:p>
  </w:endnote>
  <w:endnote w:type="continuationSeparator" w:id="0">
    <w:p w:rsidR="00A57C15" w:rsidRDefault="00A5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990898"/>
      <w:docPartObj>
        <w:docPartGallery w:val="Page Numbers (Bottom of Page)"/>
        <w:docPartUnique/>
      </w:docPartObj>
    </w:sdtPr>
    <w:sdtEndPr>
      <w:rPr>
        <w:noProof/>
      </w:rPr>
    </w:sdtEndPr>
    <w:sdtContent>
      <w:p w:rsidR="00EA1882" w:rsidRDefault="00EA1882">
        <w:pPr>
          <w:pStyle w:val="Footer"/>
          <w:jc w:val="center"/>
        </w:pPr>
        <w:r>
          <w:fldChar w:fldCharType="begin"/>
        </w:r>
        <w:r>
          <w:instrText xml:space="preserve"> PAGE   \* MERGEFORMAT </w:instrText>
        </w:r>
        <w:r>
          <w:fldChar w:fldCharType="separate"/>
        </w:r>
        <w:r w:rsidR="009913E3">
          <w:rPr>
            <w:noProof/>
          </w:rPr>
          <w:t>1</w:t>
        </w:r>
        <w:r>
          <w:rPr>
            <w:noProof/>
          </w:rPr>
          <w:fldChar w:fldCharType="end"/>
        </w:r>
      </w:p>
    </w:sdtContent>
  </w:sdt>
  <w:p w:rsidR="009E62B8" w:rsidRDefault="009E62B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15" w:rsidRDefault="00A57C15">
      <w:r>
        <w:separator/>
      </w:r>
    </w:p>
  </w:footnote>
  <w:footnote w:type="continuationSeparator" w:id="0">
    <w:p w:rsidR="00A57C15" w:rsidRDefault="00A5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47" w:rsidRDefault="00F23947">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AAC"/>
    <w:multiLevelType w:val="hybridMultilevel"/>
    <w:tmpl w:val="CEB0D522"/>
    <w:lvl w:ilvl="0" w:tplc="1FAA0602">
      <w:start w:val="1"/>
      <w:numFmt w:val="upperRoman"/>
      <w:lvlText w:val="%1."/>
      <w:lvlJc w:val="left"/>
      <w:pPr>
        <w:ind w:left="460" w:hanging="360"/>
      </w:pPr>
      <w:rPr>
        <w:rFonts w:ascii="Arial" w:eastAsia="Arial" w:hAnsi="Arial" w:cs="Arial" w:hint="default"/>
        <w:spacing w:val="0"/>
        <w:w w:val="100"/>
        <w:sz w:val="22"/>
        <w:szCs w:val="22"/>
      </w:rPr>
    </w:lvl>
    <w:lvl w:ilvl="1" w:tplc="DDCEB8F4">
      <w:start w:val="1"/>
      <w:numFmt w:val="upperLetter"/>
      <w:lvlText w:val="%2."/>
      <w:lvlJc w:val="left"/>
      <w:pPr>
        <w:ind w:left="1180" w:hanging="360"/>
      </w:pPr>
      <w:rPr>
        <w:rFonts w:ascii="Arial" w:eastAsia="Arial" w:hAnsi="Arial" w:cs="Arial" w:hint="default"/>
        <w:spacing w:val="-1"/>
        <w:w w:val="100"/>
        <w:sz w:val="22"/>
        <w:szCs w:val="22"/>
      </w:rPr>
    </w:lvl>
    <w:lvl w:ilvl="2" w:tplc="1C321C80">
      <w:start w:val="1"/>
      <w:numFmt w:val="decimal"/>
      <w:lvlText w:val="%3."/>
      <w:lvlJc w:val="left"/>
      <w:pPr>
        <w:ind w:left="1900" w:hanging="543"/>
        <w:jc w:val="right"/>
      </w:pPr>
      <w:rPr>
        <w:rFonts w:ascii="Arial" w:eastAsia="Arial" w:hAnsi="Arial" w:cs="Arial" w:hint="default"/>
        <w:spacing w:val="-1"/>
        <w:w w:val="100"/>
        <w:sz w:val="22"/>
        <w:szCs w:val="22"/>
      </w:rPr>
    </w:lvl>
    <w:lvl w:ilvl="3" w:tplc="A1DC1866">
      <w:start w:val="1"/>
      <w:numFmt w:val="lowerLetter"/>
      <w:lvlText w:val="%4."/>
      <w:lvlJc w:val="left"/>
      <w:pPr>
        <w:ind w:left="2241" w:hanging="361"/>
      </w:pPr>
      <w:rPr>
        <w:rFonts w:ascii="Arial" w:eastAsia="Arial" w:hAnsi="Arial" w:cs="Arial" w:hint="default"/>
        <w:spacing w:val="-1"/>
        <w:w w:val="100"/>
        <w:sz w:val="22"/>
        <w:szCs w:val="22"/>
      </w:rPr>
    </w:lvl>
    <w:lvl w:ilvl="4" w:tplc="44DE67E6">
      <w:start w:val="1"/>
      <w:numFmt w:val="bullet"/>
      <w:lvlText w:val="•"/>
      <w:lvlJc w:val="left"/>
      <w:pPr>
        <w:ind w:left="2240" w:hanging="361"/>
      </w:pPr>
      <w:rPr>
        <w:rFonts w:hint="default"/>
      </w:rPr>
    </w:lvl>
    <w:lvl w:ilvl="5" w:tplc="4EC67A5C">
      <w:start w:val="1"/>
      <w:numFmt w:val="bullet"/>
      <w:lvlText w:val="•"/>
      <w:lvlJc w:val="left"/>
      <w:pPr>
        <w:ind w:left="3400" w:hanging="361"/>
      </w:pPr>
      <w:rPr>
        <w:rFonts w:hint="default"/>
      </w:rPr>
    </w:lvl>
    <w:lvl w:ilvl="6" w:tplc="BD0294E6">
      <w:start w:val="1"/>
      <w:numFmt w:val="bullet"/>
      <w:lvlText w:val="•"/>
      <w:lvlJc w:val="left"/>
      <w:pPr>
        <w:ind w:left="4560" w:hanging="361"/>
      </w:pPr>
      <w:rPr>
        <w:rFonts w:hint="default"/>
      </w:rPr>
    </w:lvl>
    <w:lvl w:ilvl="7" w:tplc="BECC484C">
      <w:start w:val="1"/>
      <w:numFmt w:val="bullet"/>
      <w:lvlText w:val="•"/>
      <w:lvlJc w:val="left"/>
      <w:pPr>
        <w:ind w:left="5720" w:hanging="361"/>
      </w:pPr>
      <w:rPr>
        <w:rFonts w:hint="default"/>
      </w:rPr>
    </w:lvl>
    <w:lvl w:ilvl="8" w:tplc="1910F57E">
      <w:start w:val="1"/>
      <w:numFmt w:val="bullet"/>
      <w:lvlText w:val="•"/>
      <w:lvlJc w:val="left"/>
      <w:pPr>
        <w:ind w:left="6880" w:hanging="361"/>
      </w:pPr>
      <w:rPr>
        <w:rFonts w:hint="default"/>
      </w:rPr>
    </w:lvl>
  </w:abstractNum>
  <w:abstractNum w:abstractNumId="1" w15:restartNumberingAfterBreak="0">
    <w:nsid w:val="075457F7"/>
    <w:multiLevelType w:val="hybridMultilevel"/>
    <w:tmpl w:val="8884CE80"/>
    <w:lvl w:ilvl="0" w:tplc="5C324ABA">
      <w:start w:val="1"/>
      <w:numFmt w:val="upperRoman"/>
      <w:lvlText w:val="%1."/>
      <w:lvlJc w:val="left"/>
      <w:pPr>
        <w:ind w:left="280" w:hanging="180"/>
      </w:pPr>
      <w:rPr>
        <w:rFonts w:ascii="Arial" w:eastAsia="Arial" w:hAnsi="Arial" w:cs="Arial" w:hint="default"/>
        <w:b/>
        <w:bCs/>
        <w:spacing w:val="0"/>
        <w:w w:val="100"/>
        <w:sz w:val="22"/>
        <w:szCs w:val="22"/>
      </w:rPr>
    </w:lvl>
    <w:lvl w:ilvl="1" w:tplc="566848F4">
      <w:start w:val="1"/>
      <w:numFmt w:val="upperLetter"/>
      <w:lvlText w:val="%2."/>
      <w:lvlJc w:val="left"/>
      <w:pPr>
        <w:ind w:left="1180" w:hanging="360"/>
      </w:pPr>
      <w:rPr>
        <w:rFonts w:ascii="Arial" w:eastAsia="Arial" w:hAnsi="Arial" w:cs="Arial" w:hint="default"/>
        <w:spacing w:val="-1"/>
        <w:w w:val="100"/>
        <w:sz w:val="22"/>
        <w:szCs w:val="22"/>
      </w:rPr>
    </w:lvl>
    <w:lvl w:ilvl="2" w:tplc="3D5C62C2">
      <w:start w:val="1"/>
      <w:numFmt w:val="decimal"/>
      <w:lvlText w:val="%3."/>
      <w:lvlJc w:val="left"/>
      <w:pPr>
        <w:ind w:left="1900" w:hanging="360"/>
        <w:jc w:val="right"/>
      </w:pPr>
      <w:rPr>
        <w:rFonts w:ascii="Arial" w:eastAsia="Arial" w:hAnsi="Arial" w:cs="Arial" w:hint="default"/>
        <w:spacing w:val="-1"/>
        <w:w w:val="100"/>
        <w:sz w:val="22"/>
        <w:szCs w:val="22"/>
      </w:rPr>
    </w:lvl>
    <w:lvl w:ilvl="3" w:tplc="1186A6C8">
      <w:start w:val="1"/>
      <w:numFmt w:val="lowerLetter"/>
      <w:lvlText w:val="%4."/>
      <w:lvlJc w:val="left"/>
      <w:pPr>
        <w:ind w:left="2621" w:hanging="361"/>
        <w:jc w:val="right"/>
      </w:pPr>
      <w:rPr>
        <w:rFonts w:ascii="Arial" w:eastAsia="Arial" w:hAnsi="Arial" w:cs="Arial" w:hint="default"/>
        <w:spacing w:val="-1"/>
        <w:w w:val="100"/>
        <w:sz w:val="22"/>
        <w:szCs w:val="22"/>
      </w:rPr>
    </w:lvl>
    <w:lvl w:ilvl="4" w:tplc="BA1AFBCA">
      <w:start w:val="1"/>
      <w:numFmt w:val="lowerRoman"/>
      <w:lvlText w:val="%5."/>
      <w:lvlJc w:val="left"/>
      <w:pPr>
        <w:ind w:left="2961" w:hanging="471"/>
        <w:jc w:val="right"/>
      </w:pPr>
      <w:rPr>
        <w:rFonts w:ascii="Arial" w:eastAsia="Arial" w:hAnsi="Arial" w:cs="Arial" w:hint="default"/>
        <w:spacing w:val="-1"/>
        <w:w w:val="100"/>
        <w:sz w:val="22"/>
        <w:szCs w:val="22"/>
      </w:rPr>
    </w:lvl>
    <w:lvl w:ilvl="5" w:tplc="37727E08">
      <w:start w:val="1"/>
      <w:numFmt w:val="bullet"/>
      <w:lvlText w:val="•"/>
      <w:lvlJc w:val="left"/>
      <w:pPr>
        <w:ind w:left="2620" w:hanging="471"/>
      </w:pPr>
      <w:rPr>
        <w:rFonts w:hint="default"/>
      </w:rPr>
    </w:lvl>
    <w:lvl w:ilvl="6" w:tplc="A09AADEA">
      <w:start w:val="1"/>
      <w:numFmt w:val="bullet"/>
      <w:lvlText w:val="•"/>
      <w:lvlJc w:val="left"/>
      <w:pPr>
        <w:ind w:left="2960" w:hanging="471"/>
      </w:pPr>
      <w:rPr>
        <w:rFonts w:hint="default"/>
      </w:rPr>
    </w:lvl>
    <w:lvl w:ilvl="7" w:tplc="925AFBD2">
      <w:start w:val="1"/>
      <w:numFmt w:val="bullet"/>
      <w:lvlText w:val="•"/>
      <w:lvlJc w:val="left"/>
      <w:pPr>
        <w:ind w:left="4520" w:hanging="471"/>
      </w:pPr>
      <w:rPr>
        <w:rFonts w:hint="default"/>
      </w:rPr>
    </w:lvl>
    <w:lvl w:ilvl="8" w:tplc="310E3912">
      <w:start w:val="1"/>
      <w:numFmt w:val="bullet"/>
      <w:lvlText w:val="•"/>
      <w:lvlJc w:val="left"/>
      <w:pPr>
        <w:ind w:left="6080" w:hanging="471"/>
      </w:pPr>
      <w:rPr>
        <w:rFonts w:hint="default"/>
      </w:rPr>
    </w:lvl>
  </w:abstractNum>
  <w:abstractNum w:abstractNumId="2" w15:restartNumberingAfterBreak="0">
    <w:nsid w:val="22344B28"/>
    <w:multiLevelType w:val="hybridMultilevel"/>
    <w:tmpl w:val="092C2A24"/>
    <w:lvl w:ilvl="0" w:tplc="FA7AB380">
      <w:start w:val="1"/>
      <w:numFmt w:val="upperRoman"/>
      <w:lvlText w:val="%1."/>
      <w:lvlJc w:val="left"/>
      <w:pPr>
        <w:ind w:left="561" w:hanging="354"/>
      </w:pPr>
      <w:rPr>
        <w:rFonts w:ascii="Times New Roman" w:eastAsia="Times New Roman" w:hAnsi="Times New Roman" w:cs="Times New Roman" w:hint="default"/>
        <w:color w:val="313131"/>
        <w:w w:val="87"/>
        <w:sz w:val="23"/>
        <w:szCs w:val="23"/>
      </w:rPr>
    </w:lvl>
    <w:lvl w:ilvl="1" w:tplc="CD8850C2">
      <w:start w:val="1"/>
      <w:numFmt w:val="decimal"/>
      <w:lvlText w:val="%2."/>
      <w:lvlJc w:val="left"/>
      <w:pPr>
        <w:ind w:left="1269" w:hanging="361"/>
      </w:pPr>
      <w:rPr>
        <w:rFonts w:ascii="Arial" w:eastAsia="Arial" w:hAnsi="Arial" w:cs="Arial" w:hint="default"/>
        <w:color w:val="313131"/>
        <w:spacing w:val="-1"/>
        <w:w w:val="106"/>
        <w:sz w:val="22"/>
        <w:szCs w:val="22"/>
      </w:rPr>
    </w:lvl>
    <w:lvl w:ilvl="2" w:tplc="9730A1F6">
      <w:start w:val="1"/>
      <w:numFmt w:val="lowerLetter"/>
      <w:lvlText w:val="%3."/>
      <w:lvlJc w:val="left"/>
      <w:pPr>
        <w:ind w:left="1982" w:hanging="536"/>
      </w:pPr>
      <w:rPr>
        <w:rFonts w:ascii="Arial" w:eastAsia="Arial" w:hAnsi="Arial" w:cs="Arial" w:hint="default"/>
        <w:color w:val="313131"/>
        <w:spacing w:val="-1"/>
        <w:w w:val="104"/>
        <w:sz w:val="22"/>
        <w:szCs w:val="22"/>
      </w:rPr>
    </w:lvl>
    <w:lvl w:ilvl="3" w:tplc="E410FA08">
      <w:start w:val="1"/>
      <w:numFmt w:val="lowerRoman"/>
      <w:lvlText w:val="%4."/>
      <w:lvlJc w:val="left"/>
      <w:pPr>
        <w:ind w:left="3770" w:hanging="296"/>
      </w:pPr>
      <w:rPr>
        <w:rFonts w:ascii="Arial" w:eastAsia="Arial" w:hAnsi="Arial" w:cs="Arial" w:hint="default"/>
        <w:color w:val="313131"/>
        <w:spacing w:val="-1"/>
        <w:w w:val="101"/>
        <w:sz w:val="22"/>
        <w:szCs w:val="22"/>
      </w:rPr>
    </w:lvl>
    <w:lvl w:ilvl="4" w:tplc="C9601DAC">
      <w:numFmt w:val="bullet"/>
      <w:lvlText w:val="•"/>
      <w:lvlJc w:val="left"/>
      <w:pPr>
        <w:ind w:left="4608" w:hanging="296"/>
      </w:pPr>
    </w:lvl>
    <w:lvl w:ilvl="5" w:tplc="CCC40716">
      <w:numFmt w:val="bullet"/>
      <w:lvlText w:val="•"/>
      <w:lvlJc w:val="left"/>
      <w:pPr>
        <w:ind w:left="5437" w:hanging="296"/>
      </w:pPr>
    </w:lvl>
    <w:lvl w:ilvl="6" w:tplc="216813DC">
      <w:numFmt w:val="bullet"/>
      <w:lvlText w:val="•"/>
      <w:lvlJc w:val="left"/>
      <w:pPr>
        <w:ind w:left="6265" w:hanging="296"/>
      </w:pPr>
    </w:lvl>
    <w:lvl w:ilvl="7" w:tplc="2564E5FA">
      <w:numFmt w:val="bullet"/>
      <w:lvlText w:val="•"/>
      <w:lvlJc w:val="left"/>
      <w:pPr>
        <w:ind w:left="7094" w:hanging="296"/>
      </w:pPr>
    </w:lvl>
    <w:lvl w:ilvl="8" w:tplc="66846CDE">
      <w:numFmt w:val="bullet"/>
      <w:lvlText w:val="•"/>
      <w:lvlJc w:val="left"/>
      <w:pPr>
        <w:ind w:left="7922" w:hanging="296"/>
      </w:pPr>
    </w:lvl>
  </w:abstractNum>
  <w:abstractNum w:abstractNumId="3" w15:restartNumberingAfterBreak="0">
    <w:nsid w:val="24BC7DE9"/>
    <w:multiLevelType w:val="hybridMultilevel"/>
    <w:tmpl w:val="2A3A6E6E"/>
    <w:lvl w:ilvl="0" w:tplc="D93EE052">
      <w:start w:val="1"/>
      <w:numFmt w:val="bullet"/>
      <w:lvlText w:val=""/>
      <w:lvlJc w:val="left"/>
      <w:pPr>
        <w:ind w:left="1560" w:hanging="360"/>
      </w:pPr>
      <w:rPr>
        <w:rFonts w:ascii="Wingdings" w:eastAsia="Wingdings" w:hAnsi="Wingdings" w:cs="Wingdings" w:hint="default"/>
        <w:w w:val="100"/>
        <w:sz w:val="22"/>
        <w:szCs w:val="22"/>
      </w:rPr>
    </w:lvl>
    <w:lvl w:ilvl="1" w:tplc="3E0A80CE">
      <w:start w:val="1"/>
      <w:numFmt w:val="bullet"/>
      <w:lvlText w:val=""/>
      <w:lvlJc w:val="left"/>
      <w:pPr>
        <w:ind w:left="4333" w:hanging="252"/>
      </w:pPr>
      <w:rPr>
        <w:rFonts w:ascii="Wingdings" w:eastAsia="Wingdings" w:hAnsi="Wingdings" w:cs="Wingdings" w:hint="default"/>
        <w:w w:val="100"/>
        <w:sz w:val="22"/>
        <w:szCs w:val="22"/>
      </w:rPr>
    </w:lvl>
    <w:lvl w:ilvl="2" w:tplc="C22EE6EE">
      <w:start w:val="1"/>
      <w:numFmt w:val="bullet"/>
      <w:lvlText w:val="•"/>
      <w:lvlJc w:val="left"/>
      <w:pPr>
        <w:ind w:left="5004" w:hanging="252"/>
      </w:pPr>
      <w:rPr>
        <w:rFonts w:hint="default"/>
      </w:rPr>
    </w:lvl>
    <w:lvl w:ilvl="3" w:tplc="C6E856C0">
      <w:start w:val="1"/>
      <w:numFmt w:val="bullet"/>
      <w:lvlText w:val="•"/>
      <w:lvlJc w:val="left"/>
      <w:pPr>
        <w:ind w:left="5668" w:hanging="252"/>
      </w:pPr>
      <w:rPr>
        <w:rFonts w:hint="default"/>
      </w:rPr>
    </w:lvl>
    <w:lvl w:ilvl="4" w:tplc="82BAB648">
      <w:start w:val="1"/>
      <w:numFmt w:val="bullet"/>
      <w:lvlText w:val="•"/>
      <w:lvlJc w:val="left"/>
      <w:pPr>
        <w:ind w:left="6333" w:hanging="252"/>
      </w:pPr>
      <w:rPr>
        <w:rFonts w:hint="default"/>
      </w:rPr>
    </w:lvl>
    <w:lvl w:ilvl="5" w:tplc="85744E6C">
      <w:start w:val="1"/>
      <w:numFmt w:val="bullet"/>
      <w:lvlText w:val="•"/>
      <w:lvlJc w:val="left"/>
      <w:pPr>
        <w:ind w:left="6997" w:hanging="252"/>
      </w:pPr>
      <w:rPr>
        <w:rFonts w:hint="default"/>
      </w:rPr>
    </w:lvl>
    <w:lvl w:ilvl="6" w:tplc="E4BA4EA8">
      <w:start w:val="1"/>
      <w:numFmt w:val="bullet"/>
      <w:lvlText w:val="•"/>
      <w:lvlJc w:val="left"/>
      <w:pPr>
        <w:ind w:left="7662" w:hanging="252"/>
      </w:pPr>
      <w:rPr>
        <w:rFonts w:hint="default"/>
      </w:rPr>
    </w:lvl>
    <w:lvl w:ilvl="7" w:tplc="EA74E9E0">
      <w:start w:val="1"/>
      <w:numFmt w:val="bullet"/>
      <w:lvlText w:val="•"/>
      <w:lvlJc w:val="left"/>
      <w:pPr>
        <w:ind w:left="8326" w:hanging="252"/>
      </w:pPr>
      <w:rPr>
        <w:rFonts w:hint="default"/>
      </w:rPr>
    </w:lvl>
    <w:lvl w:ilvl="8" w:tplc="FB64BDB0">
      <w:start w:val="1"/>
      <w:numFmt w:val="bullet"/>
      <w:lvlText w:val="•"/>
      <w:lvlJc w:val="left"/>
      <w:pPr>
        <w:ind w:left="8991" w:hanging="252"/>
      </w:pPr>
      <w:rPr>
        <w:rFonts w:hint="default"/>
      </w:rPr>
    </w:lvl>
  </w:abstractNum>
  <w:abstractNum w:abstractNumId="4" w15:restartNumberingAfterBreak="0">
    <w:nsid w:val="3999556B"/>
    <w:multiLevelType w:val="hybridMultilevel"/>
    <w:tmpl w:val="493C0D64"/>
    <w:lvl w:ilvl="0" w:tplc="F3F45CE4">
      <w:start w:val="1"/>
      <w:numFmt w:val="upperRoman"/>
      <w:lvlText w:val="%1."/>
      <w:lvlJc w:val="left"/>
      <w:pPr>
        <w:ind w:left="800" w:hanging="360"/>
      </w:pPr>
      <w:rPr>
        <w:rFonts w:ascii="Arial" w:eastAsia="Arial" w:hAnsi="Arial" w:cs="Arial" w:hint="default"/>
        <w:spacing w:val="0"/>
        <w:w w:val="100"/>
        <w:sz w:val="22"/>
        <w:szCs w:val="22"/>
      </w:rPr>
    </w:lvl>
    <w:lvl w:ilvl="1" w:tplc="FE84B274">
      <w:start w:val="1"/>
      <w:numFmt w:val="decimal"/>
      <w:lvlText w:val="%2."/>
      <w:lvlJc w:val="left"/>
      <w:pPr>
        <w:ind w:left="1520" w:hanging="360"/>
      </w:pPr>
      <w:rPr>
        <w:rFonts w:ascii="Arial" w:eastAsia="Arial" w:hAnsi="Arial" w:cs="Arial" w:hint="default"/>
        <w:spacing w:val="-1"/>
        <w:w w:val="100"/>
        <w:sz w:val="22"/>
        <w:szCs w:val="22"/>
      </w:rPr>
    </w:lvl>
    <w:lvl w:ilvl="2" w:tplc="7AC8EE34">
      <w:start w:val="1"/>
      <w:numFmt w:val="lowerLetter"/>
      <w:lvlText w:val="%3."/>
      <w:lvlJc w:val="left"/>
      <w:pPr>
        <w:ind w:left="2241" w:hanging="543"/>
      </w:pPr>
      <w:rPr>
        <w:rFonts w:ascii="Arial" w:eastAsia="Arial" w:hAnsi="Arial" w:cs="Arial" w:hint="default"/>
        <w:spacing w:val="-1"/>
        <w:w w:val="100"/>
        <w:sz w:val="22"/>
        <w:szCs w:val="22"/>
      </w:rPr>
    </w:lvl>
    <w:lvl w:ilvl="3" w:tplc="CD1E6DD4">
      <w:start w:val="1"/>
      <w:numFmt w:val="bullet"/>
      <w:lvlText w:val="•"/>
      <w:lvlJc w:val="left"/>
      <w:pPr>
        <w:ind w:left="3110" w:hanging="543"/>
      </w:pPr>
      <w:rPr>
        <w:rFonts w:hint="default"/>
      </w:rPr>
    </w:lvl>
    <w:lvl w:ilvl="4" w:tplc="BEAEC430">
      <w:start w:val="1"/>
      <w:numFmt w:val="bullet"/>
      <w:lvlText w:val="•"/>
      <w:lvlJc w:val="left"/>
      <w:pPr>
        <w:ind w:left="3980" w:hanging="543"/>
      </w:pPr>
      <w:rPr>
        <w:rFonts w:hint="default"/>
      </w:rPr>
    </w:lvl>
    <w:lvl w:ilvl="5" w:tplc="190EA92E">
      <w:start w:val="1"/>
      <w:numFmt w:val="bullet"/>
      <w:lvlText w:val="•"/>
      <w:lvlJc w:val="left"/>
      <w:pPr>
        <w:ind w:left="4850" w:hanging="543"/>
      </w:pPr>
      <w:rPr>
        <w:rFonts w:hint="default"/>
      </w:rPr>
    </w:lvl>
    <w:lvl w:ilvl="6" w:tplc="C0A2BAC2">
      <w:start w:val="1"/>
      <w:numFmt w:val="bullet"/>
      <w:lvlText w:val="•"/>
      <w:lvlJc w:val="left"/>
      <w:pPr>
        <w:ind w:left="5720" w:hanging="543"/>
      </w:pPr>
      <w:rPr>
        <w:rFonts w:hint="default"/>
      </w:rPr>
    </w:lvl>
    <w:lvl w:ilvl="7" w:tplc="5360F520">
      <w:start w:val="1"/>
      <w:numFmt w:val="bullet"/>
      <w:lvlText w:val="•"/>
      <w:lvlJc w:val="left"/>
      <w:pPr>
        <w:ind w:left="6590" w:hanging="543"/>
      </w:pPr>
      <w:rPr>
        <w:rFonts w:hint="default"/>
      </w:rPr>
    </w:lvl>
    <w:lvl w:ilvl="8" w:tplc="5EFC6030">
      <w:start w:val="1"/>
      <w:numFmt w:val="bullet"/>
      <w:lvlText w:val="•"/>
      <w:lvlJc w:val="left"/>
      <w:pPr>
        <w:ind w:left="7460" w:hanging="543"/>
      </w:pPr>
      <w:rPr>
        <w:rFonts w:hint="default"/>
      </w:rPr>
    </w:lvl>
  </w:abstractNum>
  <w:abstractNum w:abstractNumId="5" w15:restartNumberingAfterBreak="0">
    <w:nsid w:val="3B1969CC"/>
    <w:multiLevelType w:val="hybridMultilevel"/>
    <w:tmpl w:val="0E260DF8"/>
    <w:lvl w:ilvl="0" w:tplc="2FBE0BB6">
      <w:start w:val="1"/>
      <w:numFmt w:val="bullet"/>
      <w:lvlText w:val=""/>
      <w:lvlJc w:val="left"/>
      <w:pPr>
        <w:ind w:left="840" w:hanging="361"/>
      </w:pPr>
      <w:rPr>
        <w:rFonts w:ascii="Wingdings" w:eastAsia="Wingdings" w:hAnsi="Wingdings" w:cs="Wingdings" w:hint="default"/>
        <w:w w:val="100"/>
        <w:sz w:val="22"/>
        <w:szCs w:val="22"/>
      </w:rPr>
    </w:lvl>
    <w:lvl w:ilvl="1" w:tplc="BD306ED0">
      <w:start w:val="1"/>
      <w:numFmt w:val="bullet"/>
      <w:lvlText w:val=""/>
      <w:lvlJc w:val="left"/>
      <w:pPr>
        <w:ind w:left="1200" w:hanging="360"/>
      </w:pPr>
      <w:rPr>
        <w:rFonts w:ascii="Wingdings" w:eastAsia="Wingdings" w:hAnsi="Wingdings" w:cs="Wingdings" w:hint="default"/>
        <w:w w:val="100"/>
        <w:sz w:val="22"/>
        <w:szCs w:val="22"/>
      </w:rPr>
    </w:lvl>
    <w:lvl w:ilvl="2" w:tplc="A92EDB60">
      <w:start w:val="1"/>
      <w:numFmt w:val="bullet"/>
      <w:lvlText w:val="•"/>
      <w:lvlJc w:val="left"/>
      <w:pPr>
        <w:ind w:left="2213" w:hanging="360"/>
      </w:pPr>
      <w:rPr>
        <w:rFonts w:hint="default"/>
      </w:rPr>
    </w:lvl>
    <w:lvl w:ilvl="3" w:tplc="7FA8BDC6">
      <w:start w:val="1"/>
      <w:numFmt w:val="bullet"/>
      <w:lvlText w:val="•"/>
      <w:lvlJc w:val="left"/>
      <w:pPr>
        <w:ind w:left="3226" w:hanging="360"/>
      </w:pPr>
      <w:rPr>
        <w:rFonts w:hint="default"/>
      </w:rPr>
    </w:lvl>
    <w:lvl w:ilvl="4" w:tplc="CF5C8214">
      <w:start w:val="1"/>
      <w:numFmt w:val="bullet"/>
      <w:lvlText w:val="•"/>
      <w:lvlJc w:val="left"/>
      <w:pPr>
        <w:ind w:left="4240" w:hanging="360"/>
      </w:pPr>
      <w:rPr>
        <w:rFonts w:hint="default"/>
      </w:rPr>
    </w:lvl>
    <w:lvl w:ilvl="5" w:tplc="DA3CE45A">
      <w:start w:val="1"/>
      <w:numFmt w:val="bullet"/>
      <w:lvlText w:val="•"/>
      <w:lvlJc w:val="left"/>
      <w:pPr>
        <w:ind w:left="5253" w:hanging="360"/>
      </w:pPr>
      <w:rPr>
        <w:rFonts w:hint="default"/>
      </w:rPr>
    </w:lvl>
    <w:lvl w:ilvl="6" w:tplc="0D4C82D4">
      <w:start w:val="1"/>
      <w:numFmt w:val="bullet"/>
      <w:lvlText w:val="•"/>
      <w:lvlJc w:val="left"/>
      <w:pPr>
        <w:ind w:left="6266" w:hanging="360"/>
      </w:pPr>
      <w:rPr>
        <w:rFonts w:hint="default"/>
      </w:rPr>
    </w:lvl>
    <w:lvl w:ilvl="7" w:tplc="987C4DBE">
      <w:start w:val="1"/>
      <w:numFmt w:val="bullet"/>
      <w:lvlText w:val="•"/>
      <w:lvlJc w:val="left"/>
      <w:pPr>
        <w:ind w:left="7280" w:hanging="360"/>
      </w:pPr>
      <w:rPr>
        <w:rFonts w:hint="default"/>
      </w:rPr>
    </w:lvl>
    <w:lvl w:ilvl="8" w:tplc="D818B864">
      <w:start w:val="1"/>
      <w:numFmt w:val="bullet"/>
      <w:lvlText w:val="•"/>
      <w:lvlJc w:val="left"/>
      <w:pPr>
        <w:ind w:left="8293" w:hanging="360"/>
      </w:pPr>
      <w:rPr>
        <w:rFonts w:hint="default"/>
      </w:rPr>
    </w:lvl>
  </w:abstractNum>
  <w:abstractNum w:abstractNumId="6" w15:restartNumberingAfterBreak="0">
    <w:nsid w:val="423F36BA"/>
    <w:multiLevelType w:val="hybridMultilevel"/>
    <w:tmpl w:val="96747866"/>
    <w:lvl w:ilvl="0" w:tplc="5B149546">
      <w:start w:val="1"/>
      <w:numFmt w:val="upperRoman"/>
      <w:lvlText w:val="%1."/>
      <w:lvlJc w:val="left"/>
      <w:pPr>
        <w:ind w:left="800" w:hanging="360"/>
      </w:pPr>
      <w:rPr>
        <w:rFonts w:ascii="Arial" w:eastAsia="Arial" w:hAnsi="Arial" w:cs="Arial" w:hint="default"/>
        <w:spacing w:val="0"/>
        <w:w w:val="100"/>
        <w:sz w:val="22"/>
        <w:szCs w:val="22"/>
      </w:rPr>
    </w:lvl>
    <w:lvl w:ilvl="1" w:tplc="46CC7080">
      <w:start w:val="1"/>
      <w:numFmt w:val="decimal"/>
      <w:lvlText w:val="%2."/>
      <w:lvlJc w:val="left"/>
      <w:pPr>
        <w:ind w:left="1520" w:hanging="360"/>
      </w:pPr>
      <w:rPr>
        <w:rFonts w:ascii="Arial" w:eastAsia="Arial" w:hAnsi="Arial" w:cs="Arial" w:hint="default"/>
        <w:spacing w:val="-1"/>
        <w:w w:val="100"/>
        <w:sz w:val="22"/>
        <w:szCs w:val="22"/>
      </w:rPr>
    </w:lvl>
    <w:lvl w:ilvl="2" w:tplc="6C5ECA68">
      <w:start w:val="1"/>
      <w:numFmt w:val="lowerLetter"/>
      <w:lvlText w:val="%3."/>
      <w:lvlJc w:val="left"/>
      <w:pPr>
        <w:ind w:left="2241" w:hanging="543"/>
      </w:pPr>
      <w:rPr>
        <w:rFonts w:ascii="Arial" w:eastAsia="Arial" w:hAnsi="Arial" w:cs="Arial" w:hint="default"/>
        <w:spacing w:val="-1"/>
        <w:w w:val="100"/>
        <w:sz w:val="22"/>
        <w:szCs w:val="22"/>
      </w:rPr>
    </w:lvl>
    <w:lvl w:ilvl="3" w:tplc="9116911E">
      <w:start w:val="1"/>
      <w:numFmt w:val="bullet"/>
      <w:lvlText w:val="•"/>
      <w:lvlJc w:val="left"/>
      <w:pPr>
        <w:ind w:left="3110" w:hanging="543"/>
      </w:pPr>
      <w:rPr>
        <w:rFonts w:hint="default"/>
      </w:rPr>
    </w:lvl>
    <w:lvl w:ilvl="4" w:tplc="D2B4E410">
      <w:start w:val="1"/>
      <w:numFmt w:val="bullet"/>
      <w:lvlText w:val="•"/>
      <w:lvlJc w:val="left"/>
      <w:pPr>
        <w:ind w:left="3980" w:hanging="543"/>
      </w:pPr>
      <w:rPr>
        <w:rFonts w:hint="default"/>
      </w:rPr>
    </w:lvl>
    <w:lvl w:ilvl="5" w:tplc="E38401D8">
      <w:start w:val="1"/>
      <w:numFmt w:val="bullet"/>
      <w:lvlText w:val="•"/>
      <w:lvlJc w:val="left"/>
      <w:pPr>
        <w:ind w:left="4850" w:hanging="543"/>
      </w:pPr>
      <w:rPr>
        <w:rFonts w:hint="default"/>
      </w:rPr>
    </w:lvl>
    <w:lvl w:ilvl="6" w:tplc="FC8E9F9E">
      <w:start w:val="1"/>
      <w:numFmt w:val="bullet"/>
      <w:lvlText w:val="•"/>
      <w:lvlJc w:val="left"/>
      <w:pPr>
        <w:ind w:left="5720" w:hanging="543"/>
      </w:pPr>
      <w:rPr>
        <w:rFonts w:hint="default"/>
      </w:rPr>
    </w:lvl>
    <w:lvl w:ilvl="7" w:tplc="DF50B6F2">
      <w:start w:val="1"/>
      <w:numFmt w:val="bullet"/>
      <w:lvlText w:val="•"/>
      <w:lvlJc w:val="left"/>
      <w:pPr>
        <w:ind w:left="6590" w:hanging="543"/>
      </w:pPr>
      <w:rPr>
        <w:rFonts w:hint="default"/>
      </w:rPr>
    </w:lvl>
    <w:lvl w:ilvl="8" w:tplc="E6DE4E58">
      <w:start w:val="1"/>
      <w:numFmt w:val="bullet"/>
      <w:lvlText w:val="•"/>
      <w:lvlJc w:val="left"/>
      <w:pPr>
        <w:ind w:left="7460" w:hanging="543"/>
      </w:pPr>
      <w:rPr>
        <w:rFonts w:hint="default"/>
      </w:rPr>
    </w:lvl>
  </w:abstractNum>
  <w:abstractNum w:abstractNumId="7" w15:restartNumberingAfterBreak="0">
    <w:nsid w:val="62483E94"/>
    <w:multiLevelType w:val="hybridMultilevel"/>
    <w:tmpl w:val="DE8C6362"/>
    <w:lvl w:ilvl="0" w:tplc="3F32C5E0">
      <w:start w:val="1"/>
      <w:numFmt w:val="bullet"/>
      <w:lvlText w:val=""/>
      <w:lvlJc w:val="left"/>
      <w:pPr>
        <w:ind w:left="1180" w:hanging="360"/>
      </w:pPr>
      <w:rPr>
        <w:rFonts w:ascii="Symbol" w:eastAsia="Symbol" w:hAnsi="Symbol" w:cs="Symbol" w:hint="default"/>
        <w:w w:val="100"/>
        <w:sz w:val="22"/>
        <w:szCs w:val="22"/>
      </w:rPr>
    </w:lvl>
    <w:lvl w:ilvl="1" w:tplc="DA385516">
      <w:start w:val="1"/>
      <w:numFmt w:val="bullet"/>
      <w:lvlText w:val="•"/>
      <w:lvlJc w:val="left"/>
      <w:pPr>
        <w:ind w:left="2020" w:hanging="360"/>
      </w:pPr>
      <w:rPr>
        <w:rFonts w:hint="default"/>
      </w:rPr>
    </w:lvl>
    <w:lvl w:ilvl="2" w:tplc="8472A58C">
      <w:start w:val="1"/>
      <w:numFmt w:val="bullet"/>
      <w:lvlText w:val="•"/>
      <w:lvlJc w:val="left"/>
      <w:pPr>
        <w:ind w:left="2860" w:hanging="360"/>
      </w:pPr>
      <w:rPr>
        <w:rFonts w:hint="default"/>
      </w:rPr>
    </w:lvl>
    <w:lvl w:ilvl="3" w:tplc="72048184">
      <w:start w:val="1"/>
      <w:numFmt w:val="bullet"/>
      <w:lvlText w:val="•"/>
      <w:lvlJc w:val="left"/>
      <w:pPr>
        <w:ind w:left="3700" w:hanging="360"/>
      </w:pPr>
      <w:rPr>
        <w:rFonts w:hint="default"/>
      </w:rPr>
    </w:lvl>
    <w:lvl w:ilvl="4" w:tplc="4BD451C0">
      <w:start w:val="1"/>
      <w:numFmt w:val="bullet"/>
      <w:lvlText w:val="•"/>
      <w:lvlJc w:val="left"/>
      <w:pPr>
        <w:ind w:left="4540" w:hanging="360"/>
      </w:pPr>
      <w:rPr>
        <w:rFonts w:hint="default"/>
      </w:rPr>
    </w:lvl>
    <w:lvl w:ilvl="5" w:tplc="A93271D6">
      <w:start w:val="1"/>
      <w:numFmt w:val="bullet"/>
      <w:lvlText w:val="•"/>
      <w:lvlJc w:val="left"/>
      <w:pPr>
        <w:ind w:left="5380" w:hanging="360"/>
      </w:pPr>
      <w:rPr>
        <w:rFonts w:hint="default"/>
      </w:rPr>
    </w:lvl>
    <w:lvl w:ilvl="6" w:tplc="80CC8C80">
      <w:start w:val="1"/>
      <w:numFmt w:val="bullet"/>
      <w:lvlText w:val="•"/>
      <w:lvlJc w:val="left"/>
      <w:pPr>
        <w:ind w:left="6220" w:hanging="360"/>
      </w:pPr>
      <w:rPr>
        <w:rFonts w:hint="default"/>
      </w:rPr>
    </w:lvl>
    <w:lvl w:ilvl="7" w:tplc="70B2F130">
      <w:start w:val="1"/>
      <w:numFmt w:val="bullet"/>
      <w:lvlText w:val="•"/>
      <w:lvlJc w:val="left"/>
      <w:pPr>
        <w:ind w:left="7060" w:hanging="360"/>
      </w:pPr>
      <w:rPr>
        <w:rFonts w:hint="default"/>
      </w:rPr>
    </w:lvl>
    <w:lvl w:ilvl="8" w:tplc="4224D75C">
      <w:start w:val="1"/>
      <w:numFmt w:val="bullet"/>
      <w:lvlText w:val="•"/>
      <w:lvlJc w:val="left"/>
      <w:pPr>
        <w:ind w:left="7900" w:hanging="360"/>
      </w:pPr>
      <w:rPr>
        <w:rFonts w:hint="default"/>
      </w:rPr>
    </w:lvl>
  </w:abstractNum>
  <w:abstractNum w:abstractNumId="8" w15:restartNumberingAfterBreak="0">
    <w:nsid w:val="7B177A67"/>
    <w:multiLevelType w:val="hybridMultilevel"/>
    <w:tmpl w:val="3EB2BBCE"/>
    <w:lvl w:ilvl="0" w:tplc="623E4B82">
      <w:start w:val="1"/>
      <w:numFmt w:val="lowerLetter"/>
      <w:lvlText w:val="%1."/>
      <w:lvlJc w:val="left"/>
      <w:pPr>
        <w:ind w:left="1180" w:hanging="360"/>
      </w:pPr>
      <w:rPr>
        <w:rFonts w:ascii="Arial" w:eastAsia="Arial" w:hAnsi="Arial" w:cs="Arial" w:hint="default"/>
        <w:spacing w:val="-1"/>
        <w:w w:val="100"/>
        <w:sz w:val="22"/>
        <w:szCs w:val="22"/>
      </w:rPr>
    </w:lvl>
    <w:lvl w:ilvl="1" w:tplc="0EEAA002">
      <w:start w:val="1"/>
      <w:numFmt w:val="bullet"/>
      <w:lvlText w:val="•"/>
      <w:lvlJc w:val="left"/>
      <w:pPr>
        <w:ind w:left="2020" w:hanging="360"/>
      </w:pPr>
      <w:rPr>
        <w:rFonts w:hint="default"/>
      </w:rPr>
    </w:lvl>
    <w:lvl w:ilvl="2" w:tplc="EC90F9F4">
      <w:start w:val="1"/>
      <w:numFmt w:val="bullet"/>
      <w:lvlText w:val="•"/>
      <w:lvlJc w:val="left"/>
      <w:pPr>
        <w:ind w:left="2860" w:hanging="360"/>
      </w:pPr>
      <w:rPr>
        <w:rFonts w:hint="default"/>
      </w:rPr>
    </w:lvl>
    <w:lvl w:ilvl="3" w:tplc="D0F0314A">
      <w:start w:val="1"/>
      <w:numFmt w:val="bullet"/>
      <w:lvlText w:val="•"/>
      <w:lvlJc w:val="left"/>
      <w:pPr>
        <w:ind w:left="3700" w:hanging="360"/>
      </w:pPr>
      <w:rPr>
        <w:rFonts w:hint="default"/>
      </w:rPr>
    </w:lvl>
    <w:lvl w:ilvl="4" w:tplc="73D2C322">
      <w:start w:val="1"/>
      <w:numFmt w:val="bullet"/>
      <w:lvlText w:val="•"/>
      <w:lvlJc w:val="left"/>
      <w:pPr>
        <w:ind w:left="4540" w:hanging="360"/>
      </w:pPr>
      <w:rPr>
        <w:rFonts w:hint="default"/>
      </w:rPr>
    </w:lvl>
    <w:lvl w:ilvl="5" w:tplc="86CA6662">
      <w:start w:val="1"/>
      <w:numFmt w:val="bullet"/>
      <w:lvlText w:val="•"/>
      <w:lvlJc w:val="left"/>
      <w:pPr>
        <w:ind w:left="5380" w:hanging="360"/>
      </w:pPr>
      <w:rPr>
        <w:rFonts w:hint="default"/>
      </w:rPr>
    </w:lvl>
    <w:lvl w:ilvl="6" w:tplc="15A22E88">
      <w:start w:val="1"/>
      <w:numFmt w:val="bullet"/>
      <w:lvlText w:val="•"/>
      <w:lvlJc w:val="left"/>
      <w:pPr>
        <w:ind w:left="6220" w:hanging="360"/>
      </w:pPr>
      <w:rPr>
        <w:rFonts w:hint="default"/>
      </w:rPr>
    </w:lvl>
    <w:lvl w:ilvl="7" w:tplc="69AEA17A">
      <w:start w:val="1"/>
      <w:numFmt w:val="bullet"/>
      <w:lvlText w:val="•"/>
      <w:lvlJc w:val="left"/>
      <w:pPr>
        <w:ind w:left="7060" w:hanging="360"/>
      </w:pPr>
      <w:rPr>
        <w:rFonts w:hint="default"/>
      </w:rPr>
    </w:lvl>
    <w:lvl w:ilvl="8" w:tplc="66A656D6">
      <w:start w:val="1"/>
      <w:numFmt w:val="bullet"/>
      <w:lvlText w:val="•"/>
      <w:lvlJc w:val="left"/>
      <w:pPr>
        <w:ind w:left="7900" w:hanging="360"/>
      </w:pPr>
      <w:rPr>
        <w:rFonts w:hint="default"/>
      </w:rPr>
    </w:lvl>
  </w:abstractNum>
  <w:num w:numId="1">
    <w:abstractNumId w:val="0"/>
  </w:num>
  <w:num w:numId="2">
    <w:abstractNumId w:val="5"/>
  </w:num>
  <w:num w:numId="3">
    <w:abstractNumId w:val="3"/>
  </w:num>
  <w:num w:numId="4">
    <w:abstractNumId w:val="6"/>
  </w:num>
  <w:num w:numId="5">
    <w:abstractNumId w:val="1"/>
  </w:num>
  <w:num w:numId="6">
    <w:abstractNumId w:val="8"/>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8"/>
    <w:rsid w:val="00003189"/>
    <w:rsid w:val="000118ED"/>
    <w:rsid w:val="00067D5F"/>
    <w:rsid w:val="0008553F"/>
    <w:rsid w:val="00097F44"/>
    <w:rsid w:val="000A6840"/>
    <w:rsid w:val="000C7222"/>
    <w:rsid w:val="000F3702"/>
    <w:rsid w:val="00100026"/>
    <w:rsid w:val="00122CDF"/>
    <w:rsid w:val="001A2649"/>
    <w:rsid w:val="001C3DB5"/>
    <w:rsid w:val="001D785A"/>
    <w:rsid w:val="002238E0"/>
    <w:rsid w:val="0026592C"/>
    <w:rsid w:val="002A3740"/>
    <w:rsid w:val="002A4E14"/>
    <w:rsid w:val="002C2714"/>
    <w:rsid w:val="002C782D"/>
    <w:rsid w:val="002D4581"/>
    <w:rsid w:val="003514FF"/>
    <w:rsid w:val="00372BA0"/>
    <w:rsid w:val="00376A98"/>
    <w:rsid w:val="003B2012"/>
    <w:rsid w:val="00472279"/>
    <w:rsid w:val="00497B3B"/>
    <w:rsid w:val="004C2A31"/>
    <w:rsid w:val="004C634D"/>
    <w:rsid w:val="00534388"/>
    <w:rsid w:val="00567A46"/>
    <w:rsid w:val="00575EA0"/>
    <w:rsid w:val="005B0ECF"/>
    <w:rsid w:val="00601763"/>
    <w:rsid w:val="00667622"/>
    <w:rsid w:val="00695459"/>
    <w:rsid w:val="00734F56"/>
    <w:rsid w:val="0075596D"/>
    <w:rsid w:val="00776FE2"/>
    <w:rsid w:val="007945DA"/>
    <w:rsid w:val="007C21BB"/>
    <w:rsid w:val="007D331C"/>
    <w:rsid w:val="007D7E30"/>
    <w:rsid w:val="007E04CE"/>
    <w:rsid w:val="00805B8C"/>
    <w:rsid w:val="00811BAC"/>
    <w:rsid w:val="008120F3"/>
    <w:rsid w:val="00831958"/>
    <w:rsid w:val="00873187"/>
    <w:rsid w:val="00881739"/>
    <w:rsid w:val="008821D8"/>
    <w:rsid w:val="008C2744"/>
    <w:rsid w:val="008C3E16"/>
    <w:rsid w:val="008E2E54"/>
    <w:rsid w:val="00903D38"/>
    <w:rsid w:val="00934B9D"/>
    <w:rsid w:val="009771F6"/>
    <w:rsid w:val="009806FA"/>
    <w:rsid w:val="009913E3"/>
    <w:rsid w:val="009A1C4D"/>
    <w:rsid w:val="009C2AA0"/>
    <w:rsid w:val="009E62B8"/>
    <w:rsid w:val="00A07CA3"/>
    <w:rsid w:val="00A22CDD"/>
    <w:rsid w:val="00A31331"/>
    <w:rsid w:val="00A51978"/>
    <w:rsid w:val="00A57C15"/>
    <w:rsid w:val="00A67F26"/>
    <w:rsid w:val="00A70A40"/>
    <w:rsid w:val="00A8606C"/>
    <w:rsid w:val="00A87F84"/>
    <w:rsid w:val="00AA1CA0"/>
    <w:rsid w:val="00AC1EC9"/>
    <w:rsid w:val="00B06F30"/>
    <w:rsid w:val="00B25C33"/>
    <w:rsid w:val="00B3164F"/>
    <w:rsid w:val="00BE724F"/>
    <w:rsid w:val="00C13901"/>
    <w:rsid w:val="00C6108D"/>
    <w:rsid w:val="00C775CF"/>
    <w:rsid w:val="00C80C21"/>
    <w:rsid w:val="00CB0370"/>
    <w:rsid w:val="00CB311F"/>
    <w:rsid w:val="00CE3125"/>
    <w:rsid w:val="00D2787F"/>
    <w:rsid w:val="00E00126"/>
    <w:rsid w:val="00E077B8"/>
    <w:rsid w:val="00E14009"/>
    <w:rsid w:val="00E3341B"/>
    <w:rsid w:val="00E46880"/>
    <w:rsid w:val="00E46DE2"/>
    <w:rsid w:val="00E72B03"/>
    <w:rsid w:val="00E955AE"/>
    <w:rsid w:val="00EA1882"/>
    <w:rsid w:val="00EF03D3"/>
    <w:rsid w:val="00EF2485"/>
    <w:rsid w:val="00F062AE"/>
    <w:rsid w:val="00F23947"/>
    <w:rsid w:val="00F303D6"/>
    <w:rsid w:val="00F6201D"/>
    <w:rsid w:val="00F66FDC"/>
    <w:rsid w:val="00F76CE2"/>
    <w:rsid w:val="00F8134D"/>
    <w:rsid w:val="00F91C59"/>
    <w:rsid w:val="00FE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8DAB83-F4FF-4964-9418-59DB0A2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4"/>
      <w:ind w:left="2472" w:right="2473"/>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21D8"/>
    <w:rPr>
      <w:color w:val="0000FF" w:themeColor="hyperlink"/>
      <w:u w:val="single"/>
    </w:rPr>
  </w:style>
  <w:style w:type="paragraph" w:styleId="BalloonText">
    <w:name w:val="Balloon Text"/>
    <w:basedOn w:val="Normal"/>
    <w:link w:val="BalloonTextChar"/>
    <w:uiPriority w:val="99"/>
    <w:semiHidden/>
    <w:unhideWhenUsed/>
    <w:rsid w:val="00FE7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8F3"/>
    <w:rPr>
      <w:rFonts w:ascii="Segoe UI" w:eastAsia="Arial" w:hAnsi="Segoe UI" w:cs="Segoe UI"/>
      <w:sz w:val="18"/>
      <w:szCs w:val="18"/>
    </w:rPr>
  </w:style>
  <w:style w:type="paragraph" w:styleId="Header">
    <w:name w:val="header"/>
    <w:basedOn w:val="Normal"/>
    <w:link w:val="HeaderChar"/>
    <w:uiPriority w:val="99"/>
    <w:unhideWhenUsed/>
    <w:rsid w:val="00EA1882"/>
    <w:pPr>
      <w:tabs>
        <w:tab w:val="center" w:pos="4680"/>
        <w:tab w:val="right" w:pos="9360"/>
      </w:tabs>
    </w:pPr>
  </w:style>
  <w:style w:type="character" w:customStyle="1" w:styleId="HeaderChar">
    <w:name w:val="Header Char"/>
    <w:basedOn w:val="DefaultParagraphFont"/>
    <w:link w:val="Header"/>
    <w:uiPriority w:val="99"/>
    <w:rsid w:val="00EA1882"/>
    <w:rPr>
      <w:rFonts w:ascii="Arial" w:eastAsia="Arial" w:hAnsi="Arial" w:cs="Arial"/>
    </w:rPr>
  </w:style>
  <w:style w:type="paragraph" w:styleId="Footer">
    <w:name w:val="footer"/>
    <w:basedOn w:val="Normal"/>
    <w:link w:val="FooterChar"/>
    <w:uiPriority w:val="99"/>
    <w:unhideWhenUsed/>
    <w:rsid w:val="00EA1882"/>
    <w:pPr>
      <w:tabs>
        <w:tab w:val="center" w:pos="4680"/>
        <w:tab w:val="right" w:pos="9360"/>
      </w:tabs>
    </w:pPr>
  </w:style>
  <w:style w:type="character" w:customStyle="1" w:styleId="FooterChar">
    <w:name w:val="Footer Char"/>
    <w:basedOn w:val="DefaultParagraphFont"/>
    <w:link w:val="Footer"/>
    <w:uiPriority w:val="99"/>
    <w:rsid w:val="00EA18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0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yofthree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Butterworth</dc:creator>
  <cp:lastModifiedBy>Cityof Threeway</cp:lastModifiedBy>
  <cp:revision>5</cp:revision>
  <cp:lastPrinted>2017-05-31T15:46:00Z</cp:lastPrinted>
  <dcterms:created xsi:type="dcterms:W3CDTF">2017-07-20T14:02:00Z</dcterms:created>
  <dcterms:modified xsi:type="dcterms:W3CDTF">2020-08-17T18:49:00Z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2013</vt:lpwstr>
  </property>
  <property fmtid="{D5CDD505-2E9C-101B-9397-08002B2CF9AE}" pid="4" name="LastSaved">
    <vt:filetime>2017-01-25T00:00:00Z</vt:filetime>
  </property>
</Properties>
</file>